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84" w:rsidRPr="00C9354C" w:rsidRDefault="00387684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5A3892" w:rsidRDefault="00387684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7684">
        <w:rPr>
          <w:b/>
          <w:sz w:val="22"/>
          <w:szCs w:val="22"/>
        </w:rPr>
        <w:t xml:space="preserve">SOSYAL BİLİMLER ENSTİTÜSÜ </w:t>
      </w:r>
      <w:r w:rsidRPr="00387684">
        <w:rPr>
          <w:rFonts w:eastAsia="Calibri"/>
          <w:b/>
          <w:bCs/>
          <w:sz w:val="22"/>
          <w:szCs w:val="22"/>
          <w:lang w:eastAsia="en-US"/>
        </w:rPr>
        <w:t xml:space="preserve">KAMU YÖNETİMİ ABD. </w:t>
      </w:r>
    </w:p>
    <w:p w:rsidR="007F0BDC" w:rsidRPr="00387684" w:rsidRDefault="005A3892" w:rsidP="00387684">
      <w:pPr>
        <w:jc w:val="center"/>
        <w:rPr>
          <w:b/>
          <w:sz w:val="22"/>
          <w:szCs w:val="22"/>
        </w:rPr>
      </w:pPr>
      <w:r w:rsidRPr="00387684">
        <w:rPr>
          <w:b/>
          <w:sz w:val="22"/>
          <w:szCs w:val="22"/>
        </w:rPr>
        <w:t>201</w:t>
      </w:r>
      <w:r w:rsidR="00FE3E88">
        <w:rPr>
          <w:b/>
          <w:sz w:val="22"/>
          <w:szCs w:val="22"/>
        </w:rPr>
        <w:t>7</w:t>
      </w:r>
      <w:r w:rsidRPr="00387684">
        <w:rPr>
          <w:b/>
          <w:sz w:val="22"/>
          <w:szCs w:val="22"/>
        </w:rPr>
        <w:t>-201</w:t>
      </w:r>
      <w:r w:rsidR="00FE3E88">
        <w:rPr>
          <w:b/>
          <w:sz w:val="22"/>
          <w:szCs w:val="22"/>
        </w:rPr>
        <w:t>8</w:t>
      </w:r>
      <w:r w:rsidRPr="00387684">
        <w:rPr>
          <w:b/>
          <w:sz w:val="22"/>
          <w:szCs w:val="22"/>
        </w:rPr>
        <w:t xml:space="preserve"> </w:t>
      </w:r>
      <w:r w:rsidR="00FE3E88">
        <w:rPr>
          <w:b/>
          <w:sz w:val="22"/>
          <w:szCs w:val="22"/>
        </w:rPr>
        <w:t>BAHAR</w:t>
      </w:r>
      <w:r w:rsidRPr="00387684">
        <w:rPr>
          <w:b/>
          <w:sz w:val="22"/>
          <w:szCs w:val="22"/>
        </w:rPr>
        <w:t xml:space="preserve"> YARIYILI </w:t>
      </w:r>
      <w:r w:rsidR="00F20B36">
        <w:rPr>
          <w:b/>
          <w:sz w:val="22"/>
          <w:szCs w:val="22"/>
        </w:rPr>
        <w:t xml:space="preserve">BARTIN ÜNİVERSİTESİ İLE ORTAK </w:t>
      </w:r>
      <w:r w:rsidR="00744764" w:rsidRPr="00387684">
        <w:rPr>
          <w:b/>
          <w:sz w:val="22"/>
          <w:szCs w:val="22"/>
        </w:rPr>
        <w:t>DOKTORA DERS PROGRAMI</w:t>
      </w:r>
    </w:p>
    <w:p w:rsidR="002F601D" w:rsidRDefault="002F601D"/>
    <w:tbl>
      <w:tblPr>
        <w:tblW w:w="52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621"/>
        <w:gridCol w:w="2617"/>
        <w:gridCol w:w="1275"/>
        <w:gridCol w:w="3537"/>
        <w:gridCol w:w="3549"/>
        <w:gridCol w:w="2827"/>
      </w:tblGrid>
      <w:tr w:rsidR="000F474D" w:rsidRPr="00C9354C" w:rsidTr="000F474D">
        <w:trPr>
          <w:trHeight w:val="397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:rsidR="002F601D" w:rsidRPr="00C9354C" w:rsidRDefault="002F601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2F601D" w:rsidRPr="00C9354C" w:rsidRDefault="002F601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2F601D" w:rsidRPr="00C9354C" w:rsidRDefault="002F601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center"/>
          </w:tcPr>
          <w:p w:rsidR="002F601D" w:rsidRPr="00C9354C" w:rsidRDefault="002F601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10" w:type="pct"/>
            <w:shd w:val="clear" w:color="auto" w:fill="D9D9D9" w:themeFill="background1" w:themeFillShade="D9"/>
            <w:vAlign w:val="center"/>
          </w:tcPr>
          <w:p w:rsidR="002F601D" w:rsidRPr="00C9354C" w:rsidRDefault="002F601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:rsidR="002F601D" w:rsidRPr="00C9354C" w:rsidRDefault="002F601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967" w:type="pct"/>
            <w:shd w:val="clear" w:color="auto" w:fill="D9D9D9" w:themeFill="background1" w:themeFillShade="D9"/>
            <w:vAlign w:val="center"/>
          </w:tcPr>
          <w:p w:rsidR="002F601D" w:rsidRPr="00C9354C" w:rsidRDefault="002F601D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235BD2" w:rsidRPr="00C9354C" w:rsidTr="000F474D">
        <w:trPr>
          <w:trHeight w:hRule="exact" w:val="844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8:00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-8:45</w:t>
            </w:r>
          </w:p>
        </w:tc>
        <w:tc>
          <w:tcPr>
            <w:tcW w:w="895" w:type="pct"/>
            <w:vAlign w:val="center"/>
          </w:tcPr>
          <w:p w:rsidR="000F474D" w:rsidRPr="000F474D" w:rsidRDefault="000F474D" w:rsidP="000F47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KMY814</w:t>
            </w:r>
            <w:r w:rsidRPr="000F474D">
              <w:rPr>
                <w:rFonts w:eastAsia="Calibri"/>
                <w:sz w:val="16"/>
                <w:szCs w:val="16"/>
                <w:lang w:eastAsia="en-US"/>
              </w:rPr>
              <w:tab/>
              <w:t>Türkiye’de Siyasal Akımlar</w:t>
            </w:r>
          </w:p>
          <w:p w:rsidR="00235BD2" w:rsidRPr="000F474D" w:rsidRDefault="000F474D" w:rsidP="000F47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 xml:space="preserve">Yrd. </w:t>
            </w:r>
            <w:proofErr w:type="spellStart"/>
            <w:r w:rsidRPr="000F474D">
              <w:rPr>
                <w:rFonts w:eastAsia="Calibri"/>
                <w:sz w:val="16"/>
                <w:szCs w:val="16"/>
                <w:lang w:eastAsia="en-US"/>
              </w:rPr>
              <w:t>Doç.Dr</w:t>
            </w:r>
            <w:proofErr w:type="spellEnd"/>
            <w:r w:rsidRPr="000F474D">
              <w:rPr>
                <w:rFonts w:eastAsia="Calibri"/>
                <w:sz w:val="16"/>
                <w:szCs w:val="16"/>
                <w:lang w:eastAsia="en-US"/>
              </w:rPr>
              <w:t xml:space="preserve">. Sanem YAMAK </w:t>
            </w:r>
          </w:p>
        </w:tc>
        <w:tc>
          <w:tcPr>
            <w:tcW w:w="436" w:type="pct"/>
            <w:vAlign w:val="center"/>
          </w:tcPr>
          <w:p w:rsidR="00235BD2" w:rsidRPr="000F474D" w:rsidRDefault="00235BD2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210" w:type="pct"/>
            <w:vAlign w:val="center"/>
          </w:tcPr>
          <w:p w:rsidR="00235BD2" w:rsidRPr="000F474D" w:rsidRDefault="00235BD2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214" w:type="pct"/>
            <w:vAlign w:val="center"/>
          </w:tcPr>
          <w:p w:rsidR="00235BD2" w:rsidRPr="000F474D" w:rsidRDefault="00235BD2" w:rsidP="007B0AA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7" w:type="pct"/>
            <w:vAlign w:val="center"/>
          </w:tcPr>
          <w:p w:rsidR="00235BD2" w:rsidRPr="000F474D" w:rsidRDefault="00235BD2" w:rsidP="00CA6035">
            <w:pPr>
              <w:jc w:val="center"/>
              <w:rPr>
                <w:rFonts w:eastAsia="Calibri"/>
                <w:color w:val="7030A0"/>
                <w:sz w:val="18"/>
                <w:szCs w:val="16"/>
                <w:lang w:eastAsia="en-US"/>
              </w:rPr>
            </w:pPr>
          </w:p>
        </w:tc>
      </w:tr>
      <w:tr w:rsidR="00235BD2" w:rsidRPr="00C9354C" w:rsidTr="000F474D">
        <w:trPr>
          <w:trHeight w:hRule="exact" w:val="843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8:50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-9:35</w:t>
            </w:r>
          </w:p>
        </w:tc>
        <w:tc>
          <w:tcPr>
            <w:tcW w:w="895" w:type="pct"/>
            <w:vAlign w:val="center"/>
          </w:tcPr>
          <w:p w:rsidR="000F474D" w:rsidRPr="000F474D" w:rsidRDefault="000F474D" w:rsidP="000F47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KMY814</w:t>
            </w:r>
            <w:r w:rsidRPr="000F474D">
              <w:rPr>
                <w:rFonts w:eastAsia="Calibri"/>
                <w:sz w:val="16"/>
                <w:szCs w:val="16"/>
                <w:lang w:eastAsia="en-US"/>
              </w:rPr>
              <w:tab/>
              <w:t>Türkiye’de Siyasal Akımlar</w:t>
            </w:r>
          </w:p>
          <w:p w:rsidR="00235BD2" w:rsidRPr="000F474D" w:rsidRDefault="000F474D" w:rsidP="000F474D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 xml:space="preserve">Yrd. </w:t>
            </w:r>
            <w:proofErr w:type="spellStart"/>
            <w:r w:rsidRPr="000F474D">
              <w:rPr>
                <w:rFonts w:eastAsia="Calibri"/>
                <w:sz w:val="16"/>
                <w:szCs w:val="16"/>
                <w:lang w:eastAsia="en-US"/>
              </w:rPr>
              <w:t>Doç.Dr</w:t>
            </w:r>
            <w:proofErr w:type="spellEnd"/>
            <w:r w:rsidRPr="000F474D">
              <w:rPr>
                <w:rFonts w:eastAsia="Calibri"/>
                <w:sz w:val="16"/>
                <w:szCs w:val="16"/>
                <w:lang w:eastAsia="en-US"/>
              </w:rPr>
              <w:t>. Sanem YAMAK</w:t>
            </w:r>
          </w:p>
        </w:tc>
        <w:tc>
          <w:tcPr>
            <w:tcW w:w="436" w:type="pct"/>
            <w:vAlign w:val="center"/>
          </w:tcPr>
          <w:p w:rsidR="00235BD2" w:rsidRPr="000F474D" w:rsidRDefault="00235BD2" w:rsidP="001211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0" w:type="pct"/>
            <w:vAlign w:val="center"/>
          </w:tcPr>
          <w:p w:rsidR="000F474D" w:rsidRPr="000F474D" w:rsidRDefault="000F474D" w:rsidP="000F47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KMY 812 Demokrasi Teorilerinin Tarihsel Gelişimi</w:t>
            </w:r>
          </w:p>
          <w:p w:rsidR="00235BD2" w:rsidRPr="000F474D" w:rsidRDefault="000F474D" w:rsidP="000F47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Yrd. Doç. Dr. Köksal ÇALIŞKAN</w:t>
            </w:r>
          </w:p>
        </w:tc>
        <w:tc>
          <w:tcPr>
            <w:tcW w:w="1214" w:type="pct"/>
            <w:vAlign w:val="center"/>
          </w:tcPr>
          <w:p w:rsidR="00282F40" w:rsidRPr="000F474D" w:rsidRDefault="00282F40" w:rsidP="00282F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F474D">
              <w:rPr>
                <w:bCs/>
                <w:color w:val="000000"/>
                <w:sz w:val="16"/>
                <w:szCs w:val="16"/>
              </w:rPr>
              <w:t>KMY 806 Anakent Yönetim Modelleri</w:t>
            </w:r>
          </w:p>
          <w:p w:rsidR="00235BD2" w:rsidRPr="000F474D" w:rsidRDefault="00282F40" w:rsidP="00282F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bCs/>
                <w:color w:val="000000"/>
                <w:sz w:val="16"/>
                <w:szCs w:val="16"/>
              </w:rPr>
              <w:t>Yrd. Doç. Dr. Kemal YAMAN</w:t>
            </w:r>
          </w:p>
        </w:tc>
        <w:tc>
          <w:tcPr>
            <w:tcW w:w="967" w:type="pct"/>
            <w:vAlign w:val="center"/>
          </w:tcPr>
          <w:p w:rsidR="00235BD2" w:rsidRPr="000F474D" w:rsidRDefault="00235B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KMY 808 Modern Türkiye’de Siyasi Düşünce</w:t>
            </w:r>
          </w:p>
          <w:p w:rsidR="00235BD2" w:rsidRPr="000F474D" w:rsidRDefault="00235B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 xml:space="preserve">Doç. Dr. İlyas </w:t>
            </w:r>
            <w:r w:rsidR="000F474D" w:rsidRPr="000F474D">
              <w:rPr>
                <w:rFonts w:eastAsia="Calibri"/>
                <w:sz w:val="16"/>
                <w:szCs w:val="16"/>
                <w:lang w:eastAsia="en-US"/>
              </w:rPr>
              <w:t>SÖĞÜTLÜ</w:t>
            </w:r>
          </w:p>
        </w:tc>
      </w:tr>
      <w:tr w:rsidR="00235BD2" w:rsidRPr="00C9354C" w:rsidTr="000F474D">
        <w:trPr>
          <w:trHeight w:hRule="exact" w:val="864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9:40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-10:25</w:t>
            </w:r>
          </w:p>
        </w:tc>
        <w:tc>
          <w:tcPr>
            <w:tcW w:w="895" w:type="pct"/>
            <w:vAlign w:val="center"/>
          </w:tcPr>
          <w:p w:rsidR="000F474D" w:rsidRPr="000F474D" w:rsidRDefault="000F474D" w:rsidP="000F47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KMY814</w:t>
            </w:r>
            <w:r w:rsidRPr="000F474D">
              <w:rPr>
                <w:rFonts w:eastAsia="Calibri"/>
                <w:sz w:val="16"/>
                <w:szCs w:val="16"/>
                <w:lang w:eastAsia="en-US"/>
              </w:rPr>
              <w:tab/>
              <w:t>Türkiye’de Siyasal Akımlar</w:t>
            </w:r>
          </w:p>
          <w:p w:rsidR="00235BD2" w:rsidRPr="000F474D" w:rsidRDefault="000F474D" w:rsidP="000F474D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 xml:space="preserve">Yrd. </w:t>
            </w:r>
            <w:proofErr w:type="spellStart"/>
            <w:r w:rsidRPr="000F474D">
              <w:rPr>
                <w:rFonts w:eastAsia="Calibri"/>
                <w:sz w:val="16"/>
                <w:szCs w:val="16"/>
                <w:lang w:eastAsia="en-US"/>
              </w:rPr>
              <w:t>Doç.Dr</w:t>
            </w:r>
            <w:proofErr w:type="spellEnd"/>
            <w:r w:rsidRPr="000F474D">
              <w:rPr>
                <w:rFonts w:eastAsia="Calibri"/>
                <w:sz w:val="16"/>
                <w:szCs w:val="16"/>
                <w:lang w:eastAsia="en-US"/>
              </w:rPr>
              <w:t>. Sanem YAMAK</w:t>
            </w:r>
          </w:p>
        </w:tc>
        <w:tc>
          <w:tcPr>
            <w:tcW w:w="436" w:type="pct"/>
            <w:vAlign w:val="center"/>
          </w:tcPr>
          <w:p w:rsidR="00235BD2" w:rsidRPr="000F474D" w:rsidRDefault="00235BD2" w:rsidP="001211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0" w:type="pct"/>
            <w:vAlign w:val="center"/>
          </w:tcPr>
          <w:p w:rsidR="000F474D" w:rsidRPr="000F474D" w:rsidRDefault="000F474D" w:rsidP="000F47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KMY 812 Demokrasi Teorilerinin Tarihsel Gelişimi</w:t>
            </w:r>
          </w:p>
          <w:p w:rsidR="00235BD2" w:rsidRPr="000F474D" w:rsidRDefault="000F474D" w:rsidP="000F47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Yrd. Doç. Dr. Köksal ÇALIŞKAN</w:t>
            </w:r>
          </w:p>
        </w:tc>
        <w:tc>
          <w:tcPr>
            <w:tcW w:w="1214" w:type="pct"/>
            <w:vAlign w:val="center"/>
          </w:tcPr>
          <w:p w:rsidR="00282F40" w:rsidRPr="000F474D" w:rsidRDefault="00282F40" w:rsidP="00282F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F474D">
              <w:rPr>
                <w:bCs/>
                <w:color w:val="000000"/>
                <w:sz w:val="16"/>
                <w:szCs w:val="16"/>
              </w:rPr>
              <w:t>KMY 806 Anakent Yönetim Modelleri</w:t>
            </w:r>
          </w:p>
          <w:p w:rsidR="00235BD2" w:rsidRPr="000F474D" w:rsidRDefault="00282F40" w:rsidP="00282F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bCs/>
                <w:color w:val="000000"/>
                <w:sz w:val="16"/>
                <w:szCs w:val="16"/>
              </w:rPr>
              <w:t>Yrd. Doç. Dr. Kemal YAMAN</w:t>
            </w:r>
          </w:p>
        </w:tc>
        <w:tc>
          <w:tcPr>
            <w:tcW w:w="967" w:type="pct"/>
            <w:vAlign w:val="center"/>
          </w:tcPr>
          <w:p w:rsidR="00235BD2" w:rsidRPr="000F474D" w:rsidRDefault="00235BD2" w:rsidP="007165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KMY 808 Modern Türkiye’de Siyasi Düşünce</w:t>
            </w:r>
          </w:p>
          <w:p w:rsidR="00235BD2" w:rsidRPr="000F474D" w:rsidRDefault="00235BD2" w:rsidP="007165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 xml:space="preserve">Doç. Dr. İlyas </w:t>
            </w:r>
            <w:r w:rsidR="000F474D" w:rsidRPr="000F474D">
              <w:rPr>
                <w:rFonts w:eastAsia="Calibri"/>
                <w:sz w:val="16"/>
                <w:szCs w:val="16"/>
                <w:lang w:eastAsia="en-US"/>
              </w:rPr>
              <w:t>SÖĞÜTLÜ</w:t>
            </w:r>
          </w:p>
        </w:tc>
      </w:tr>
      <w:tr w:rsidR="00235BD2" w:rsidRPr="00C9354C" w:rsidTr="000F474D">
        <w:trPr>
          <w:trHeight w:hRule="exact" w:val="858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10:30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-11:15</w:t>
            </w:r>
          </w:p>
        </w:tc>
        <w:tc>
          <w:tcPr>
            <w:tcW w:w="895" w:type="pct"/>
            <w:vAlign w:val="center"/>
          </w:tcPr>
          <w:p w:rsidR="00235BD2" w:rsidRPr="000F474D" w:rsidRDefault="00235BD2" w:rsidP="002F6ACF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vAlign w:val="center"/>
          </w:tcPr>
          <w:p w:rsidR="00235BD2" w:rsidRPr="000F474D" w:rsidRDefault="00235BD2" w:rsidP="001211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0" w:type="pct"/>
            <w:vAlign w:val="center"/>
          </w:tcPr>
          <w:p w:rsidR="000F474D" w:rsidRPr="000F474D" w:rsidRDefault="000F474D" w:rsidP="000F47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KMY 812 Demokrasi Teorilerinin Tarihsel Gelişimi</w:t>
            </w:r>
          </w:p>
          <w:p w:rsidR="00235BD2" w:rsidRPr="000F474D" w:rsidRDefault="000F474D" w:rsidP="000F474D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Yrd. Doç. Dr. Köksal ÇALIŞKAN</w:t>
            </w:r>
          </w:p>
        </w:tc>
        <w:tc>
          <w:tcPr>
            <w:tcW w:w="1214" w:type="pct"/>
            <w:vAlign w:val="center"/>
          </w:tcPr>
          <w:p w:rsidR="00282F40" w:rsidRPr="000F474D" w:rsidRDefault="00282F40" w:rsidP="00282F4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0F474D">
              <w:rPr>
                <w:bCs/>
                <w:color w:val="000000"/>
                <w:sz w:val="16"/>
                <w:szCs w:val="16"/>
              </w:rPr>
              <w:t>KMY 806 Anakent Yönetim Modelleri</w:t>
            </w:r>
          </w:p>
          <w:p w:rsidR="00235BD2" w:rsidRPr="000F474D" w:rsidRDefault="00282F40" w:rsidP="00282F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bCs/>
                <w:color w:val="000000"/>
                <w:sz w:val="16"/>
                <w:szCs w:val="16"/>
              </w:rPr>
              <w:t>Yrd. Doç. Dr. Kemal YAMAN</w:t>
            </w:r>
          </w:p>
        </w:tc>
        <w:tc>
          <w:tcPr>
            <w:tcW w:w="967" w:type="pct"/>
            <w:vAlign w:val="center"/>
          </w:tcPr>
          <w:p w:rsidR="00235BD2" w:rsidRPr="000F474D" w:rsidRDefault="00235BD2" w:rsidP="007165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KMY 808 Modern Türkiye’de Siyasi Düşünce</w:t>
            </w:r>
          </w:p>
          <w:p w:rsidR="00235BD2" w:rsidRPr="000F474D" w:rsidRDefault="00235BD2" w:rsidP="007165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 xml:space="preserve">Doç. Dr. İlyas </w:t>
            </w:r>
            <w:r w:rsidR="000F474D" w:rsidRPr="000F474D">
              <w:rPr>
                <w:rFonts w:eastAsia="Calibri"/>
                <w:sz w:val="16"/>
                <w:szCs w:val="16"/>
                <w:lang w:eastAsia="en-US"/>
              </w:rPr>
              <w:t>SÖĞÜTLÜ</w:t>
            </w:r>
          </w:p>
        </w:tc>
      </w:tr>
      <w:tr w:rsidR="00235BD2" w:rsidRPr="00C9354C" w:rsidTr="000F474D">
        <w:trPr>
          <w:trHeight w:hRule="exact" w:val="832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11:20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-12:05</w:t>
            </w:r>
          </w:p>
        </w:tc>
        <w:tc>
          <w:tcPr>
            <w:tcW w:w="895" w:type="pct"/>
            <w:vAlign w:val="center"/>
          </w:tcPr>
          <w:p w:rsidR="00235BD2" w:rsidRPr="000F474D" w:rsidRDefault="00235B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vAlign w:val="center"/>
          </w:tcPr>
          <w:p w:rsidR="00235BD2" w:rsidRPr="000F474D" w:rsidRDefault="00235BD2" w:rsidP="00235B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0" w:type="pct"/>
            <w:vAlign w:val="center"/>
          </w:tcPr>
          <w:p w:rsidR="00235BD2" w:rsidRPr="000F474D" w:rsidRDefault="00235BD2" w:rsidP="00235B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KMY 810 Türkiye’nin Anayasal Düzeni: Sorunlar, Tartışmalar</w:t>
            </w:r>
          </w:p>
          <w:p w:rsidR="00235BD2" w:rsidRPr="000F474D" w:rsidRDefault="00235BD2" w:rsidP="00235B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Doç. Dr. Ali ASKER</w:t>
            </w:r>
          </w:p>
        </w:tc>
        <w:tc>
          <w:tcPr>
            <w:tcW w:w="1214" w:type="pct"/>
            <w:vAlign w:val="center"/>
          </w:tcPr>
          <w:p w:rsidR="00235BD2" w:rsidRPr="000F474D" w:rsidRDefault="00235BD2" w:rsidP="00BB4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KMY 804 Türkiye’de İdari Yapı ve İşleyiş</w:t>
            </w:r>
          </w:p>
          <w:p w:rsidR="00235BD2" w:rsidRPr="000F474D" w:rsidRDefault="00235BD2" w:rsidP="00BB4AFF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</w:tc>
        <w:tc>
          <w:tcPr>
            <w:tcW w:w="967" w:type="pct"/>
            <w:vAlign w:val="center"/>
          </w:tcPr>
          <w:p w:rsidR="00235BD2" w:rsidRPr="000F474D" w:rsidRDefault="00235BD2" w:rsidP="000F665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0F474D" w:rsidRPr="00C9354C" w:rsidTr="000F474D">
        <w:trPr>
          <w:trHeight w:hRule="exact" w:val="90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D9D9D9"/>
            <w:vAlign w:val="center"/>
          </w:tcPr>
          <w:p w:rsidR="00235BD2" w:rsidRPr="000F474D" w:rsidRDefault="00235B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shd w:val="clear" w:color="auto" w:fill="D9D9D9"/>
            <w:vAlign w:val="center"/>
          </w:tcPr>
          <w:p w:rsidR="00235BD2" w:rsidRPr="000F474D" w:rsidRDefault="00235B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0" w:type="pct"/>
            <w:shd w:val="clear" w:color="auto" w:fill="D9D9D9"/>
            <w:vAlign w:val="center"/>
          </w:tcPr>
          <w:p w:rsidR="00235BD2" w:rsidRPr="000F474D" w:rsidRDefault="00235BD2" w:rsidP="000F3DEC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214" w:type="pct"/>
            <w:shd w:val="clear" w:color="auto" w:fill="D9D9D9"/>
            <w:vAlign w:val="center"/>
          </w:tcPr>
          <w:p w:rsidR="00235BD2" w:rsidRPr="000F474D" w:rsidRDefault="00235B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67" w:type="pct"/>
            <w:shd w:val="clear" w:color="auto" w:fill="D9D9D9"/>
            <w:vAlign w:val="center"/>
          </w:tcPr>
          <w:p w:rsidR="00235BD2" w:rsidRPr="000F474D" w:rsidRDefault="00235B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35BD2" w:rsidRPr="00C9354C" w:rsidTr="000F474D">
        <w:trPr>
          <w:trHeight w:hRule="exact" w:val="850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-13:45</w:t>
            </w:r>
          </w:p>
        </w:tc>
        <w:tc>
          <w:tcPr>
            <w:tcW w:w="895" w:type="pct"/>
            <w:vAlign w:val="center"/>
          </w:tcPr>
          <w:p w:rsidR="00235BD2" w:rsidRPr="000F474D" w:rsidRDefault="00235BD2" w:rsidP="004D27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vAlign w:val="center"/>
          </w:tcPr>
          <w:p w:rsidR="00235BD2" w:rsidRPr="000F474D" w:rsidRDefault="00235BD2" w:rsidP="00235B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0" w:type="pct"/>
            <w:vAlign w:val="center"/>
          </w:tcPr>
          <w:p w:rsidR="00235BD2" w:rsidRPr="000F474D" w:rsidRDefault="00235BD2" w:rsidP="00235B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KMY 810 Türkiye’nin Anayasal Düzeni: Sorunlar, Tartışmalar</w:t>
            </w:r>
          </w:p>
          <w:p w:rsidR="00235BD2" w:rsidRPr="000F474D" w:rsidRDefault="00235BD2" w:rsidP="00235BD2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Doç. Dr. Ali ASKER</w:t>
            </w:r>
          </w:p>
        </w:tc>
        <w:tc>
          <w:tcPr>
            <w:tcW w:w="1214" w:type="pct"/>
            <w:vAlign w:val="center"/>
          </w:tcPr>
          <w:p w:rsidR="00235BD2" w:rsidRPr="000F474D" w:rsidRDefault="00235BD2" w:rsidP="00BB4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KMY 804 Türkiye’de İdari Yapı ve İşleyiş</w:t>
            </w:r>
          </w:p>
          <w:p w:rsidR="00235BD2" w:rsidRPr="000F474D" w:rsidRDefault="00235BD2" w:rsidP="00BB4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</w:tc>
        <w:tc>
          <w:tcPr>
            <w:tcW w:w="967" w:type="pct"/>
            <w:vAlign w:val="center"/>
          </w:tcPr>
          <w:p w:rsidR="00235BD2" w:rsidRPr="000F474D" w:rsidRDefault="00235BD2" w:rsidP="00235B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35BD2" w:rsidRPr="00C9354C" w:rsidTr="000F474D">
        <w:trPr>
          <w:trHeight w:hRule="exact" w:val="758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13:50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-14:35</w:t>
            </w:r>
          </w:p>
        </w:tc>
        <w:tc>
          <w:tcPr>
            <w:tcW w:w="895" w:type="pct"/>
            <w:vAlign w:val="center"/>
          </w:tcPr>
          <w:p w:rsidR="00235BD2" w:rsidRPr="000F474D" w:rsidRDefault="00235BD2" w:rsidP="00BB4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vAlign w:val="center"/>
          </w:tcPr>
          <w:p w:rsidR="00235BD2" w:rsidRPr="000F474D" w:rsidRDefault="00235BD2" w:rsidP="00235B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0" w:type="pct"/>
            <w:vAlign w:val="center"/>
          </w:tcPr>
          <w:p w:rsidR="00235BD2" w:rsidRPr="000F474D" w:rsidRDefault="00235BD2" w:rsidP="00235B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KMY 810 Türkiye’nin Anayasal Düzeni: Sorunlar, Tartışmalar</w:t>
            </w:r>
          </w:p>
          <w:p w:rsidR="00235BD2" w:rsidRPr="000F474D" w:rsidRDefault="00235BD2" w:rsidP="00235B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Doç. Dr. Ali ASKER</w:t>
            </w:r>
          </w:p>
        </w:tc>
        <w:tc>
          <w:tcPr>
            <w:tcW w:w="1214" w:type="pct"/>
            <w:vAlign w:val="center"/>
          </w:tcPr>
          <w:p w:rsidR="00235BD2" w:rsidRPr="000F474D" w:rsidRDefault="00235BD2" w:rsidP="00BB4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KMY 804 Türkiye’de İdari Yapı ve İşleyiş</w:t>
            </w:r>
          </w:p>
          <w:p w:rsidR="00235BD2" w:rsidRPr="000F474D" w:rsidRDefault="00235BD2" w:rsidP="00BB4AFF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</w:tc>
        <w:tc>
          <w:tcPr>
            <w:tcW w:w="967" w:type="pct"/>
            <w:vAlign w:val="center"/>
          </w:tcPr>
          <w:p w:rsidR="00235BD2" w:rsidRPr="000F474D" w:rsidRDefault="00235BD2" w:rsidP="00235BD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35BD2" w:rsidRPr="00C9354C" w:rsidTr="000F474D">
        <w:trPr>
          <w:trHeight w:hRule="exact" w:val="710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14:40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-15:25</w:t>
            </w:r>
          </w:p>
        </w:tc>
        <w:tc>
          <w:tcPr>
            <w:tcW w:w="895" w:type="pct"/>
            <w:vAlign w:val="center"/>
          </w:tcPr>
          <w:p w:rsidR="00235BD2" w:rsidRPr="000F474D" w:rsidRDefault="00235B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vAlign w:val="center"/>
          </w:tcPr>
          <w:p w:rsidR="00235BD2" w:rsidRPr="000F474D" w:rsidRDefault="00235BD2" w:rsidP="004A79E1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</w:p>
        </w:tc>
        <w:tc>
          <w:tcPr>
            <w:tcW w:w="1210" w:type="pct"/>
            <w:vAlign w:val="center"/>
          </w:tcPr>
          <w:p w:rsidR="00235BD2" w:rsidRPr="000F474D" w:rsidRDefault="00235BD2" w:rsidP="00B90A0B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214" w:type="pct"/>
            <w:vAlign w:val="center"/>
          </w:tcPr>
          <w:p w:rsidR="00235BD2" w:rsidRPr="000F474D" w:rsidRDefault="00235BD2" w:rsidP="002E06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KMY 802 Türk Kamu Yönetiminde Stratejik Yönetim ve Planlama</w:t>
            </w:r>
          </w:p>
          <w:p w:rsidR="00235BD2" w:rsidRPr="000F474D" w:rsidRDefault="00235BD2" w:rsidP="002E06F9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</w:tc>
        <w:tc>
          <w:tcPr>
            <w:tcW w:w="967" w:type="pct"/>
            <w:vAlign w:val="center"/>
          </w:tcPr>
          <w:p w:rsidR="00235BD2" w:rsidRPr="000F474D" w:rsidRDefault="00235BD2" w:rsidP="00CA603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35BD2" w:rsidRPr="00C9354C" w:rsidTr="000F474D">
        <w:trPr>
          <w:trHeight w:hRule="exact" w:val="706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15:30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-16:15</w:t>
            </w:r>
          </w:p>
        </w:tc>
        <w:tc>
          <w:tcPr>
            <w:tcW w:w="895" w:type="pct"/>
            <w:vAlign w:val="center"/>
          </w:tcPr>
          <w:p w:rsidR="00235BD2" w:rsidRPr="000F474D" w:rsidRDefault="00235B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vAlign w:val="center"/>
          </w:tcPr>
          <w:p w:rsidR="00235BD2" w:rsidRPr="000F474D" w:rsidRDefault="00235BD2" w:rsidP="00BB4A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0" w:type="pct"/>
            <w:vAlign w:val="center"/>
          </w:tcPr>
          <w:p w:rsidR="00235BD2" w:rsidRPr="000F474D" w:rsidRDefault="00235BD2" w:rsidP="00B90A0B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1214" w:type="pct"/>
            <w:vAlign w:val="center"/>
          </w:tcPr>
          <w:p w:rsidR="00235BD2" w:rsidRPr="000F474D" w:rsidRDefault="00235BD2" w:rsidP="002E06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KMY 802 Türk Kamu Yönetiminde Stratejik Yönetim ve Planlama</w:t>
            </w:r>
          </w:p>
          <w:p w:rsidR="00235BD2" w:rsidRPr="000F474D" w:rsidRDefault="00235BD2" w:rsidP="002E06F9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</w:tc>
        <w:tc>
          <w:tcPr>
            <w:tcW w:w="967" w:type="pct"/>
            <w:vAlign w:val="center"/>
          </w:tcPr>
          <w:p w:rsidR="00235BD2" w:rsidRPr="000F474D" w:rsidRDefault="00235B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35BD2" w:rsidRPr="00C9354C" w:rsidTr="00691E77">
        <w:trPr>
          <w:trHeight w:hRule="exact" w:val="709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16:20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-17:05</w:t>
            </w:r>
          </w:p>
        </w:tc>
        <w:tc>
          <w:tcPr>
            <w:tcW w:w="895" w:type="pct"/>
            <w:vAlign w:val="center"/>
          </w:tcPr>
          <w:p w:rsidR="00235BD2" w:rsidRPr="000F474D" w:rsidRDefault="00235BD2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  <w:p w:rsidR="00235BD2" w:rsidRPr="000F474D" w:rsidRDefault="00235B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vAlign w:val="center"/>
          </w:tcPr>
          <w:p w:rsidR="00235BD2" w:rsidRPr="000F474D" w:rsidRDefault="00235BD2" w:rsidP="004A79E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10" w:type="pct"/>
            <w:vAlign w:val="center"/>
          </w:tcPr>
          <w:p w:rsidR="00235BD2" w:rsidRPr="000F474D" w:rsidRDefault="00235BD2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1214" w:type="pct"/>
            <w:vAlign w:val="center"/>
          </w:tcPr>
          <w:p w:rsidR="00235BD2" w:rsidRPr="000F474D" w:rsidRDefault="00235BD2" w:rsidP="002E06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KMY 802 Türk Kamu Yönetiminde Stratejik Yönetim ve Planlama</w:t>
            </w:r>
          </w:p>
          <w:p w:rsidR="00235BD2" w:rsidRPr="000F474D" w:rsidRDefault="00235BD2" w:rsidP="002E06F9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  <w:r w:rsidRPr="000F474D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</w:tc>
        <w:tc>
          <w:tcPr>
            <w:tcW w:w="967" w:type="pct"/>
            <w:vAlign w:val="center"/>
          </w:tcPr>
          <w:p w:rsidR="00235BD2" w:rsidRPr="000F474D" w:rsidRDefault="00235BD2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</w:tr>
      <w:tr w:rsidR="00235BD2" w:rsidRPr="00C9354C" w:rsidTr="000F474D">
        <w:trPr>
          <w:trHeight w:hRule="exact" w:val="702"/>
          <w:jc w:val="center"/>
        </w:trPr>
        <w:tc>
          <w:tcPr>
            <w:tcW w:w="65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D9D9D9" w:themeFill="background1" w:themeFillShade="D9"/>
            <w:vAlign w:val="center"/>
          </w:tcPr>
          <w:p w:rsidR="00235BD2" w:rsidRPr="00C9354C" w:rsidRDefault="00235B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235BD2" w:rsidRPr="00C9354C" w:rsidRDefault="00235BD2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vAlign w:val="center"/>
          </w:tcPr>
          <w:p w:rsidR="00235BD2" w:rsidRPr="00C9354C" w:rsidRDefault="00235BD2" w:rsidP="004A79E1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210" w:type="pct"/>
            <w:vAlign w:val="center"/>
          </w:tcPr>
          <w:p w:rsidR="00235BD2" w:rsidRPr="00C9354C" w:rsidRDefault="00235BD2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1214" w:type="pct"/>
            <w:vAlign w:val="center"/>
          </w:tcPr>
          <w:p w:rsidR="00235BD2" w:rsidRPr="00C9354C" w:rsidRDefault="00235BD2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967" w:type="pct"/>
            <w:vAlign w:val="center"/>
          </w:tcPr>
          <w:p w:rsidR="00235BD2" w:rsidRPr="00C9354C" w:rsidRDefault="00235BD2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</w:tr>
    </w:tbl>
    <w:p w:rsidR="00457BEA" w:rsidRPr="005A3892" w:rsidRDefault="00457BEA" w:rsidP="00457BEA">
      <w:pPr>
        <w:rPr>
          <w:sz w:val="18"/>
          <w:szCs w:val="18"/>
        </w:rPr>
      </w:pPr>
      <w:r w:rsidRPr="005A3892">
        <w:rPr>
          <w:sz w:val="18"/>
          <w:szCs w:val="18"/>
        </w:rPr>
        <w:t>*Dersler ilgili öğretim üyesinin odasında verilecektir.</w:t>
      </w:r>
    </w:p>
    <w:p w:rsidR="00CC494C" w:rsidRDefault="00CC494C"/>
    <w:p w:rsidR="00691E77" w:rsidRDefault="00691E77" w:rsidP="007E51F8">
      <w:pPr>
        <w:jc w:val="center"/>
        <w:rPr>
          <w:b/>
          <w:sz w:val="22"/>
          <w:szCs w:val="22"/>
        </w:rPr>
      </w:pPr>
    </w:p>
    <w:p w:rsidR="005A3892" w:rsidRDefault="00387684" w:rsidP="007E51F8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7684">
        <w:rPr>
          <w:b/>
          <w:sz w:val="22"/>
          <w:szCs w:val="22"/>
        </w:rPr>
        <w:lastRenderedPageBreak/>
        <w:t xml:space="preserve">SOSYAL BİLİMLER ENSTİTÜSÜ </w:t>
      </w:r>
      <w:r w:rsidRPr="00387684">
        <w:rPr>
          <w:rFonts w:eastAsia="Calibri"/>
          <w:b/>
          <w:bCs/>
          <w:sz w:val="22"/>
          <w:szCs w:val="22"/>
          <w:lang w:eastAsia="en-US"/>
        </w:rPr>
        <w:t>KAMU YÖNETİMİ ABD.</w:t>
      </w:r>
    </w:p>
    <w:p w:rsidR="00387684" w:rsidRPr="005A3892" w:rsidRDefault="005A3892" w:rsidP="007E51F8">
      <w:pPr>
        <w:jc w:val="center"/>
        <w:rPr>
          <w:sz w:val="22"/>
          <w:szCs w:val="22"/>
        </w:rPr>
      </w:pPr>
      <w:r w:rsidRPr="00387684">
        <w:rPr>
          <w:b/>
          <w:sz w:val="22"/>
          <w:szCs w:val="22"/>
        </w:rPr>
        <w:t>201</w:t>
      </w:r>
      <w:r w:rsidR="00FE3E88">
        <w:rPr>
          <w:b/>
          <w:sz w:val="22"/>
          <w:szCs w:val="22"/>
        </w:rPr>
        <w:t>7</w:t>
      </w:r>
      <w:r w:rsidRPr="00387684">
        <w:rPr>
          <w:b/>
          <w:sz w:val="22"/>
          <w:szCs w:val="22"/>
        </w:rPr>
        <w:t>-201</w:t>
      </w:r>
      <w:r w:rsidR="00FE3E88">
        <w:rPr>
          <w:b/>
          <w:sz w:val="22"/>
          <w:szCs w:val="22"/>
        </w:rPr>
        <w:t>8</w:t>
      </w:r>
      <w:r w:rsidRPr="00387684">
        <w:rPr>
          <w:b/>
          <w:sz w:val="22"/>
          <w:szCs w:val="22"/>
        </w:rPr>
        <w:t xml:space="preserve"> </w:t>
      </w:r>
      <w:r w:rsidR="004D27FD">
        <w:rPr>
          <w:b/>
          <w:sz w:val="22"/>
          <w:szCs w:val="22"/>
        </w:rPr>
        <w:t>BAHAR</w:t>
      </w:r>
      <w:r w:rsidRPr="00387684">
        <w:rPr>
          <w:b/>
          <w:sz w:val="22"/>
          <w:szCs w:val="22"/>
        </w:rPr>
        <w:t xml:space="preserve"> YARIYILI </w:t>
      </w:r>
      <w:r w:rsidR="00387684" w:rsidRPr="00387684">
        <w:rPr>
          <w:b/>
          <w:sz w:val="22"/>
          <w:szCs w:val="22"/>
        </w:rPr>
        <w:t>YÜKSEK LİSANS</w:t>
      </w:r>
      <w:r w:rsidR="004D27FD">
        <w:rPr>
          <w:b/>
          <w:sz w:val="22"/>
          <w:szCs w:val="22"/>
        </w:rPr>
        <w:t xml:space="preserve"> </w:t>
      </w:r>
      <w:r w:rsidR="00387684" w:rsidRPr="00387684">
        <w:rPr>
          <w:b/>
          <w:sz w:val="22"/>
          <w:szCs w:val="22"/>
        </w:rPr>
        <w:t>DERS PROGRAMI</w:t>
      </w:r>
    </w:p>
    <w:p w:rsidR="00CC494C" w:rsidRDefault="00CC494C" w:rsidP="00CC494C">
      <w:pPr>
        <w:jc w:val="center"/>
      </w:pPr>
    </w:p>
    <w:tbl>
      <w:tblPr>
        <w:tblW w:w="5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563"/>
        <w:gridCol w:w="1464"/>
        <w:gridCol w:w="4032"/>
        <w:gridCol w:w="2349"/>
        <w:gridCol w:w="3544"/>
        <w:gridCol w:w="2630"/>
      </w:tblGrid>
      <w:tr w:rsidR="002F6ACF" w:rsidRPr="00C9354C" w:rsidTr="007E51F8">
        <w:trPr>
          <w:trHeight w:val="397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D9D9D9" w:themeFill="background1" w:themeFillShade="D9"/>
            <w:vAlign w:val="center"/>
          </w:tcPr>
          <w:p w:rsidR="00CC494C" w:rsidRPr="00387684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7684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363" w:type="pct"/>
            <w:shd w:val="clear" w:color="auto" w:fill="D9D9D9" w:themeFill="background1" w:themeFillShade="D9"/>
            <w:vAlign w:val="center"/>
          </w:tcPr>
          <w:p w:rsidR="00CC494C" w:rsidRPr="00387684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7684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:rsidR="00CC494C" w:rsidRPr="00387684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7684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198" w:type="pct"/>
            <w:shd w:val="clear" w:color="auto" w:fill="D9D9D9" w:themeFill="background1" w:themeFillShade="D9"/>
            <w:vAlign w:val="center"/>
          </w:tcPr>
          <w:p w:rsidR="00CC494C" w:rsidRPr="00387684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7684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889" w:type="pct"/>
            <w:shd w:val="clear" w:color="auto" w:fill="D9D9D9" w:themeFill="background1" w:themeFillShade="D9"/>
            <w:vAlign w:val="center"/>
          </w:tcPr>
          <w:p w:rsidR="00CC494C" w:rsidRPr="00387684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7684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7D41A7" w:rsidRPr="00C9354C" w:rsidTr="000915B5">
        <w:trPr>
          <w:trHeight w:hRule="exact" w:val="543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7D41A7" w:rsidRPr="00C9354C" w:rsidRDefault="007D41A7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7D41A7" w:rsidRPr="00C9354C" w:rsidRDefault="007D41A7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8:50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-9:35</w:t>
            </w:r>
          </w:p>
        </w:tc>
        <w:tc>
          <w:tcPr>
            <w:tcW w:w="495" w:type="pct"/>
            <w:vAlign w:val="center"/>
          </w:tcPr>
          <w:p w:rsidR="007D41A7" w:rsidRPr="00387684" w:rsidRDefault="007D41A7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63" w:type="pct"/>
            <w:vAlign w:val="center"/>
          </w:tcPr>
          <w:p w:rsidR="00893E50" w:rsidRPr="00893E50" w:rsidRDefault="00893E50" w:rsidP="008429ED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893E50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KMY 107 Yönetim Bilimi* </w:t>
            </w:r>
          </w:p>
          <w:p w:rsidR="007D41A7" w:rsidRDefault="00893E50" w:rsidP="008429ED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893E50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893E50">
              <w:rPr>
                <w:rFonts w:eastAsia="Calibri"/>
                <w:color w:val="FF0000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893E50" w:rsidRPr="00893E50" w:rsidRDefault="00893E50" w:rsidP="008429ED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Oda 605</w:t>
            </w:r>
          </w:p>
          <w:p w:rsidR="00893E50" w:rsidRPr="00893E50" w:rsidRDefault="00893E50" w:rsidP="008429ED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94" w:type="pct"/>
            <w:vAlign w:val="center"/>
          </w:tcPr>
          <w:p w:rsidR="007D41A7" w:rsidRPr="0075328C" w:rsidRDefault="007D41A7" w:rsidP="0075328C">
            <w:pPr>
              <w:jc w:val="center"/>
              <w:rPr>
                <w:rFonts w:eastAsia="Calibri"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198" w:type="pct"/>
            <w:vAlign w:val="center"/>
          </w:tcPr>
          <w:p w:rsidR="007D41A7" w:rsidRPr="007E51F8" w:rsidRDefault="007D41A7" w:rsidP="007D41A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9" w:type="pct"/>
            <w:vAlign w:val="center"/>
          </w:tcPr>
          <w:p w:rsidR="007D41A7" w:rsidRPr="00EB762E" w:rsidRDefault="007D41A7" w:rsidP="007D41A7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EB762E">
              <w:rPr>
                <w:rFonts w:eastAsia="Calibri"/>
                <w:color w:val="FF0000"/>
                <w:sz w:val="16"/>
                <w:szCs w:val="16"/>
                <w:lang w:eastAsia="en-US"/>
              </w:rPr>
              <w:t>KMY 307 Yerel Yönetimler*</w:t>
            </w:r>
          </w:p>
          <w:p w:rsidR="007D41A7" w:rsidRPr="00EB762E" w:rsidRDefault="007D41A7" w:rsidP="007D41A7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EB762E">
              <w:rPr>
                <w:rFonts w:eastAsia="Calibri"/>
                <w:color w:val="FF0000"/>
                <w:sz w:val="16"/>
                <w:szCs w:val="16"/>
                <w:lang w:eastAsia="en-US"/>
              </w:rPr>
              <w:t>Yrd. Doç. Dr. Kemal Yaman*</w:t>
            </w:r>
          </w:p>
          <w:p w:rsidR="007D41A7" w:rsidRPr="00EB762E" w:rsidRDefault="007D41A7" w:rsidP="007D41A7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EB762E">
              <w:rPr>
                <w:rFonts w:eastAsia="Calibri"/>
                <w:color w:val="FF0000"/>
                <w:sz w:val="16"/>
                <w:szCs w:val="16"/>
                <w:lang w:eastAsia="en-US"/>
              </w:rPr>
              <w:t>Oda 407</w:t>
            </w:r>
          </w:p>
        </w:tc>
      </w:tr>
      <w:tr w:rsidR="007D41A7" w:rsidRPr="00C9354C" w:rsidTr="007E51F8">
        <w:trPr>
          <w:trHeight w:hRule="exact" w:val="478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7D41A7" w:rsidRPr="00C9354C" w:rsidRDefault="007D41A7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7D41A7" w:rsidRPr="00C9354C" w:rsidRDefault="007D41A7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9:40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-10:25</w:t>
            </w:r>
          </w:p>
        </w:tc>
        <w:tc>
          <w:tcPr>
            <w:tcW w:w="495" w:type="pct"/>
            <w:vAlign w:val="center"/>
          </w:tcPr>
          <w:p w:rsidR="007D41A7" w:rsidRPr="0023506C" w:rsidRDefault="007D41A7" w:rsidP="008429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63" w:type="pct"/>
            <w:vAlign w:val="center"/>
          </w:tcPr>
          <w:p w:rsidR="00893E50" w:rsidRPr="00893E50" w:rsidRDefault="00893E50" w:rsidP="00893E50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893E50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KMY 107 Yönetim Bilimi* </w:t>
            </w:r>
          </w:p>
          <w:p w:rsidR="00893E50" w:rsidRDefault="00893E50" w:rsidP="00893E50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893E50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893E50">
              <w:rPr>
                <w:rFonts w:eastAsia="Calibri"/>
                <w:color w:val="FF0000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893E50" w:rsidRPr="00893E50" w:rsidRDefault="00893E50" w:rsidP="00893E50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  <w:p w:rsidR="00F46400" w:rsidRPr="00893E50" w:rsidRDefault="00F46400" w:rsidP="007D41A7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94" w:type="pct"/>
            <w:vAlign w:val="center"/>
          </w:tcPr>
          <w:p w:rsidR="007D41A7" w:rsidRPr="0075328C" w:rsidRDefault="007D41A7" w:rsidP="0075328C">
            <w:pPr>
              <w:jc w:val="center"/>
              <w:rPr>
                <w:rFonts w:eastAsia="Calibri"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198" w:type="pct"/>
            <w:vAlign w:val="center"/>
          </w:tcPr>
          <w:p w:rsidR="007D41A7" w:rsidRPr="007E51F8" w:rsidRDefault="007D41A7" w:rsidP="007D41A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9" w:type="pct"/>
            <w:vAlign w:val="center"/>
          </w:tcPr>
          <w:p w:rsidR="007D41A7" w:rsidRPr="00EB762E" w:rsidRDefault="007D41A7" w:rsidP="007D41A7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EB762E">
              <w:rPr>
                <w:rFonts w:eastAsia="Calibri"/>
                <w:color w:val="FF0000"/>
                <w:sz w:val="16"/>
                <w:szCs w:val="16"/>
                <w:lang w:eastAsia="en-US"/>
              </w:rPr>
              <w:t>KMY 307 Yerel Yönetimler*</w:t>
            </w:r>
          </w:p>
          <w:p w:rsidR="007D41A7" w:rsidRPr="00EB762E" w:rsidRDefault="007D41A7" w:rsidP="007D41A7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EB762E">
              <w:rPr>
                <w:rFonts w:eastAsia="Calibri"/>
                <w:color w:val="FF0000"/>
                <w:sz w:val="16"/>
                <w:szCs w:val="16"/>
                <w:lang w:eastAsia="en-US"/>
              </w:rPr>
              <w:t>Yrd. Doç. Dr. Kemal Yaman</w:t>
            </w:r>
          </w:p>
          <w:p w:rsidR="007D41A7" w:rsidRPr="00EB762E" w:rsidRDefault="007D41A7" w:rsidP="007D41A7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7D41A7" w:rsidRPr="00C9354C" w:rsidTr="007E51F8">
        <w:trPr>
          <w:trHeight w:hRule="exact" w:val="571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7D41A7" w:rsidRPr="00C9354C" w:rsidRDefault="007D41A7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7D41A7" w:rsidRPr="00C9354C" w:rsidRDefault="007D41A7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10:30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-11:15</w:t>
            </w:r>
          </w:p>
        </w:tc>
        <w:tc>
          <w:tcPr>
            <w:tcW w:w="495" w:type="pct"/>
            <w:vAlign w:val="center"/>
          </w:tcPr>
          <w:p w:rsidR="007D41A7" w:rsidRPr="0023506C" w:rsidRDefault="007D41A7" w:rsidP="008429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63" w:type="pct"/>
            <w:vAlign w:val="center"/>
          </w:tcPr>
          <w:p w:rsidR="00893E50" w:rsidRPr="00893E50" w:rsidRDefault="00893E50" w:rsidP="00893E50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893E50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KMY 107 Yönetim Bilimi* </w:t>
            </w:r>
          </w:p>
          <w:p w:rsidR="007D41A7" w:rsidRPr="00893E50" w:rsidRDefault="00893E50" w:rsidP="00893E50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893E50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893E50">
              <w:rPr>
                <w:rFonts w:eastAsia="Calibri"/>
                <w:color w:val="FF0000"/>
                <w:sz w:val="16"/>
                <w:szCs w:val="16"/>
                <w:lang w:eastAsia="en-US"/>
              </w:rPr>
              <w:t>Özkaral</w:t>
            </w:r>
            <w:proofErr w:type="spellEnd"/>
          </w:p>
        </w:tc>
        <w:tc>
          <w:tcPr>
            <w:tcW w:w="794" w:type="pct"/>
            <w:vAlign w:val="center"/>
          </w:tcPr>
          <w:p w:rsidR="000915B5" w:rsidRPr="007E51F8" w:rsidRDefault="000915B5" w:rsidP="000915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98" w:type="pct"/>
            <w:vAlign w:val="center"/>
          </w:tcPr>
          <w:p w:rsidR="007D41A7" w:rsidRPr="007E51F8" w:rsidRDefault="007D41A7" w:rsidP="007D41A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9" w:type="pct"/>
            <w:vAlign w:val="center"/>
          </w:tcPr>
          <w:p w:rsidR="00893E50" w:rsidRPr="00EB762E" w:rsidRDefault="00893E50" w:rsidP="00893E50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EB762E">
              <w:rPr>
                <w:rFonts w:eastAsia="Calibri"/>
                <w:color w:val="FF0000"/>
                <w:sz w:val="16"/>
                <w:szCs w:val="16"/>
                <w:lang w:eastAsia="en-US"/>
              </w:rPr>
              <w:t>KMY 307 Yerel Yönetimler*</w:t>
            </w:r>
          </w:p>
          <w:p w:rsidR="007D41A7" w:rsidRPr="00EB762E" w:rsidRDefault="00893E50" w:rsidP="00893E50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EB762E">
              <w:rPr>
                <w:rFonts w:eastAsia="Calibri"/>
                <w:color w:val="FF0000"/>
                <w:sz w:val="16"/>
                <w:szCs w:val="16"/>
                <w:lang w:eastAsia="en-US"/>
              </w:rPr>
              <w:t>Yrd. Doç. Dr. Kemal Yaman</w:t>
            </w:r>
          </w:p>
        </w:tc>
      </w:tr>
      <w:tr w:rsidR="007D41A7" w:rsidRPr="00C9354C" w:rsidTr="007E51F8">
        <w:trPr>
          <w:trHeight w:hRule="exact" w:val="1214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7D41A7" w:rsidRPr="00C9354C" w:rsidRDefault="007D41A7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7D41A7" w:rsidRPr="00C9354C" w:rsidRDefault="007D41A7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11:20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-12:05</w:t>
            </w:r>
          </w:p>
        </w:tc>
        <w:tc>
          <w:tcPr>
            <w:tcW w:w="495" w:type="pct"/>
            <w:vAlign w:val="center"/>
          </w:tcPr>
          <w:p w:rsidR="007D41A7" w:rsidRPr="0023506C" w:rsidRDefault="007D41A7" w:rsidP="008429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63" w:type="pct"/>
            <w:vAlign w:val="center"/>
          </w:tcPr>
          <w:p w:rsidR="00893E50" w:rsidRPr="00057643" w:rsidRDefault="00893E50" w:rsidP="00893E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7643">
              <w:rPr>
                <w:rFonts w:eastAsia="Calibri"/>
                <w:sz w:val="16"/>
                <w:szCs w:val="16"/>
                <w:lang w:eastAsia="en-US"/>
              </w:rPr>
              <w:t>KMY725 İdari Yargı Denetiminin Kapsamı ve Sınırları</w:t>
            </w:r>
          </w:p>
          <w:p w:rsidR="00893E50" w:rsidRPr="00057643" w:rsidRDefault="00893E50" w:rsidP="00893E5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057643">
              <w:rPr>
                <w:rFonts w:eastAsia="Calibri"/>
                <w:sz w:val="16"/>
                <w:szCs w:val="16"/>
                <w:lang w:eastAsia="en-US"/>
              </w:rPr>
              <w:t xml:space="preserve"> Yrd. Doç. Dr. Emin Hüseyinoğlu</w:t>
            </w:r>
            <w:r w:rsidRPr="00057643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</w:t>
            </w:r>
          </w:p>
          <w:p w:rsidR="000915B5" w:rsidRDefault="000915B5" w:rsidP="007532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517</w:t>
            </w:r>
          </w:p>
          <w:p w:rsidR="007D41A7" w:rsidRPr="00DE1232" w:rsidRDefault="007D41A7" w:rsidP="0075328C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KMY 104 Türkiye’nin İdari Yapısı</w:t>
            </w:r>
            <w:r w:rsidR="000915B5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*</w:t>
            </w:r>
          </w:p>
          <w:p w:rsidR="007D41A7" w:rsidRPr="00DE1232" w:rsidRDefault="007D41A7" w:rsidP="0075328C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Prof. Dr. S</w:t>
            </w:r>
            <w:r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.</w:t>
            </w:r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7D41A7" w:rsidRPr="00864D37" w:rsidRDefault="007D41A7" w:rsidP="007532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 xml:space="preserve">Derslik </w:t>
            </w:r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794" w:type="pct"/>
            <w:vAlign w:val="center"/>
          </w:tcPr>
          <w:p w:rsidR="00F46400" w:rsidRPr="007E51F8" w:rsidRDefault="00F46400" w:rsidP="00F464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KMY732 Demokrasi Teorileri</w:t>
            </w:r>
          </w:p>
          <w:p w:rsidR="007D41A7" w:rsidRDefault="00F46400" w:rsidP="00F464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Yrd. Doç. Dr. K. Çalışkan</w:t>
            </w:r>
          </w:p>
          <w:p w:rsidR="000915B5" w:rsidRPr="007E51F8" w:rsidRDefault="000915B5" w:rsidP="00F464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517</w:t>
            </w:r>
          </w:p>
        </w:tc>
        <w:tc>
          <w:tcPr>
            <w:tcW w:w="1198" w:type="pct"/>
            <w:vAlign w:val="center"/>
          </w:tcPr>
          <w:p w:rsidR="009A7389" w:rsidRPr="007E51F8" w:rsidRDefault="009A7389" w:rsidP="009A738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KMY 701</w:t>
            </w:r>
            <w:r w:rsidRPr="007E51F8">
              <w:rPr>
                <w:rFonts w:eastAsia="Calibri"/>
                <w:sz w:val="16"/>
                <w:szCs w:val="16"/>
                <w:lang w:eastAsia="en-US"/>
              </w:rPr>
              <w:tab/>
              <w:t>Sosyal Bilimlerde Araştırma Yöntemleri</w:t>
            </w:r>
          </w:p>
          <w:p w:rsidR="007D41A7" w:rsidRDefault="009A7389" w:rsidP="009A738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0915B5" w:rsidRPr="007E51F8" w:rsidRDefault="000915B5" w:rsidP="009A738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517</w:t>
            </w:r>
          </w:p>
        </w:tc>
        <w:tc>
          <w:tcPr>
            <w:tcW w:w="889" w:type="pct"/>
            <w:vAlign w:val="center"/>
          </w:tcPr>
          <w:p w:rsidR="007D41A7" w:rsidRPr="007E51F8" w:rsidRDefault="009A7389" w:rsidP="00150CF0">
            <w:pPr>
              <w:tabs>
                <w:tab w:val="left" w:pos="6015"/>
              </w:tabs>
              <w:spacing w:before="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KMY730 Türk Siyasal Hayatının Evrimi</w:t>
            </w:r>
          </w:p>
          <w:p w:rsidR="00F46400" w:rsidRDefault="00F46400" w:rsidP="00150CF0">
            <w:pPr>
              <w:tabs>
                <w:tab w:val="left" w:pos="6015"/>
              </w:tabs>
              <w:spacing w:before="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Doç. Dr. İlyas</w:t>
            </w:r>
            <w:r w:rsidR="00C40787">
              <w:rPr>
                <w:rFonts w:eastAsia="Calibri"/>
                <w:sz w:val="16"/>
                <w:szCs w:val="16"/>
                <w:lang w:eastAsia="en-US"/>
              </w:rPr>
              <w:t xml:space="preserve"> S</w:t>
            </w:r>
            <w:r w:rsidR="00C40787" w:rsidRPr="007E51F8">
              <w:rPr>
                <w:rFonts w:eastAsia="Calibri"/>
                <w:sz w:val="16"/>
                <w:szCs w:val="16"/>
                <w:lang w:eastAsia="en-US"/>
              </w:rPr>
              <w:t>öğütlü</w:t>
            </w:r>
          </w:p>
          <w:p w:rsidR="000915B5" w:rsidRPr="007E51F8" w:rsidRDefault="000915B5" w:rsidP="00150CF0">
            <w:pPr>
              <w:tabs>
                <w:tab w:val="left" w:pos="6015"/>
              </w:tabs>
              <w:spacing w:before="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517</w:t>
            </w:r>
          </w:p>
        </w:tc>
      </w:tr>
      <w:tr w:rsidR="007D41A7" w:rsidRPr="00C9354C" w:rsidTr="007E51F8">
        <w:trPr>
          <w:trHeight w:hRule="exact" w:val="90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7D41A7" w:rsidRPr="00C9354C" w:rsidRDefault="007D41A7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7D41A7" w:rsidRPr="00C9354C" w:rsidRDefault="007D41A7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pct"/>
            <w:shd w:val="clear" w:color="auto" w:fill="D9D9D9"/>
            <w:vAlign w:val="center"/>
          </w:tcPr>
          <w:p w:rsidR="007D41A7" w:rsidRPr="0023506C" w:rsidRDefault="007D41A7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63" w:type="pct"/>
            <w:shd w:val="clear" w:color="auto" w:fill="D9D9D9"/>
            <w:vAlign w:val="center"/>
          </w:tcPr>
          <w:p w:rsidR="007D41A7" w:rsidRPr="0023506C" w:rsidRDefault="007D41A7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4" w:type="pct"/>
            <w:shd w:val="clear" w:color="auto" w:fill="D9D9D9"/>
            <w:vAlign w:val="center"/>
          </w:tcPr>
          <w:p w:rsidR="007D41A7" w:rsidRPr="007E51F8" w:rsidRDefault="007D41A7" w:rsidP="0023506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98" w:type="pct"/>
            <w:shd w:val="clear" w:color="auto" w:fill="D9D9D9"/>
            <w:vAlign w:val="center"/>
          </w:tcPr>
          <w:p w:rsidR="007D41A7" w:rsidRPr="007E51F8" w:rsidRDefault="007D41A7" w:rsidP="00094B2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9" w:type="pct"/>
            <w:shd w:val="clear" w:color="auto" w:fill="D9D9D9"/>
            <w:vAlign w:val="center"/>
          </w:tcPr>
          <w:p w:rsidR="007D41A7" w:rsidRPr="007E51F8" w:rsidRDefault="007D41A7" w:rsidP="00150CF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D41A7" w:rsidRPr="00C9354C" w:rsidTr="000915B5">
        <w:trPr>
          <w:trHeight w:hRule="exact" w:val="1180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7D41A7" w:rsidRPr="00C9354C" w:rsidRDefault="007D41A7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7D41A7" w:rsidRPr="00C9354C" w:rsidRDefault="007D41A7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-13:45</w:t>
            </w:r>
          </w:p>
        </w:tc>
        <w:tc>
          <w:tcPr>
            <w:tcW w:w="495" w:type="pct"/>
            <w:vAlign w:val="center"/>
          </w:tcPr>
          <w:p w:rsidR="007D41A7" w:rsidRPr="0023506C" w:rsidRDefault="007D41A7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63" w:type="pct"/>
            <w:vAlign w:val="center"/>
          </w:tcPr>
          <w:p w:rsidR="00893E50" w:rsidRPr="00057643" w:rsidRDefault="00893E50" w:rsidP="00893E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7643">
              <w:rPr>
                <w:rFonts w:eastAsia="Calibri"/>
                <w:sz w:val="16"/>
                <w:szCs w:val="16"/>
                <w:lang w:eastAsia="en-US"/>
              </w:rPr>
              <w:t>KMY725 İdari Yargı Denetiminin Kapsamı ve Sınırları</w:t>
            </w:r>
          </w:p>
          <w:p w:rsidR="00893E50" w:rsidRPr="00057643" w:rsidRDefault="00893E50" w:rsidP="00893E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7643">
              <w:rPr>
                <w:rFonts w:eastAsia="Calibri"/>
                <w:sz w:val="16"/>
                <w:szCs w:val="16"/>
                <w:lang w:eastAsia="en-US"/>
              </w:rPr>
              <w:t xml:space="preserve"> Yrd. Doç. Dr. Emin Hüseyinoğlu</w:t>
            </w:r>
          </w:p>
          <w:p w:rsidR="000915B5" w:rsidRDefault="000915B5" w:rsidP="00893E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517</w:t>
            </w:r>
          </w:p>
          <w:p w:rsidR="007D41A7" w:rsidRPr="00DE1232" w:rsidRDefault="007D41A7" w:rsidP="00893E50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KMY 104 Türkiye’nin İdari Yapısı</w:t>
            </w:r>
            <w:r w:rsidR="000915B5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*</w:t>
            </w:r>
          </w:p>
          <w:p w:rsidR="007D41A7" w:rsidRPr="00DE1232" w:rsidRDefault="007D41A7" w:rsidP="0075328C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Prof. Dr. S</w:t>
            </w:r>
            <w:r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.</w:t>
            </w:r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7D41A7" w:rsidRPr="0023506C" w:rsidRDefault="007D41A7" w:rsidP="007532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794" w:type="pct"/>
            <w:vAlign w:val="center"/>
          </w:tcPr>
          <w:p w:rsidR="005B602A" w:rsidRPr="007E51F8" w:rsidRDefault="005B602A" w:rsidP="005B60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KMY732 Demokrasi Teorileri</w:t>
            </w:r>
          </w:p>
          <w:p w:rsidR="007D41A7" w:rsidRDefault="005B602A" w:rsidP="005B60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Yrd. Doç. Dr. K. Çalışkan</w:t>
            </w:r>
          </w:p>
          <w:p w:rsidR="000915B5" w:rsidRPr="007E51F8" w:rsidRDefault="000915B5" w:rsidP="005B602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517</w:t>
            </w:r>
          </w:p>
        </w:tc>
        <w:tc>
          <w:tcPr>
            <w:tcW w:w="1198" w:type="pct"/>
            <w:vAlign w:val="center"/>
          </w:tcPr>
          <w:p w:rsidR="009A7389" w:rsidRPr="007E51F8" w:rsidRDefault="009A7389" w:rsidP="009A738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KMY 701</w:t>
            </w:r>
            <w:r w:rsidRPr="007E51F8">
              <w:rPr>
                <w:rFonts w:eastAsia="Calibri"/>
                <w:sz w:val="16"/>
                <w:szCs w:val="16"/>
                <w:lang w:eastAsia="en-US"/>
              </w:rPr>
              <w:tab/>
              <w:t>Sosyal Bilimlerde Araştırma Yöntemleri</w:t>
            </w:r>
          </w:p>
          <w:p w:rsidR="007D41A7" w:rsidRDefault="009A7389" w:rsidP="009A738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0915B5" w:rsidRPr="007E51F8" w:rsidRDefault="000915B5" w:rsidP="009A738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517</w:t>
            </w:r>
          </w:p>
        </w:tc>
        <w:tc>
          <w:tcPr>
            <w:tcW w:w="889" w:type="pct"/>
            <w:vAlign w:val="center"/>
          </w:tcPr>
          <w:p w:rsidR="00F46400" w:rsidRPr="007E51F8" w:rsidRDefault="00F46400" w:rsidP="00F46400">
            <w:pPr>
              <w:tabs>
                <w:tab w:val="left" w:pos="6015"/>
              </w:tabs>
              <w:spacing w:before="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KMY730 Türk Siyasal Hayatının Evrimi</w:t>
            </w:r>
          </w:p>
          <w:p w:rsidR="007D41A7" w:rsidRDefault="00F46400" w:rsidP="00F464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 xml:space="preserve">Doç. Dr. İlyas </w:t>
            </w:r>
            <w:r w:rsidR="00C40787">
              <w:rPr>
                <w:rFonts w:eastAsia="Calibri"/>
                <w:sz w:val="16"/>
                <w:szCs w:val="16"/>
                <w:lang w:eastAsia="en-US"/>
              </w:rPr>
              <w:t>S</w:t>
            </w:r>
            <w:r w:rsidR="00C40787" w:rsidRPr="007E51F8">
              <w:rPr>
                <w:rFonts w:eastAsia="Calibri"/>
                <w:sz w:val="16"/>
                <w:szCs w:val="16"/>
                <w:lang w:eastAsia="en-US"/>
              </w:rPr>
              <w:t>öğütlü</w:t>
            </w:r>
          </w:p>
          <w:p w:rsidR="000915B5" w:rsidRPr="007E51F8" w:rsidRDefault="000915B5" w:rsidP="00F464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517</w:t>
            </w:r>
          </w:p>
        </w:tc>
      </w:tr>
      <w:tr w:rsidR="007D41A7" w:rsidRPr="00C9354C" w:rsidTr="000915B5">
        <w:trPr>
          <w:trHeight w:hRule="exact" w:val="1112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7D41A7" w:rsidRPr="00C9354C" w:rsidRDefault="007D41A7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7D41A7" w:rsidRPr="00C9354C" w:rsidRDefault="007D41A7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13:50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-14:35</w:t>
            </w:r>
          </w:p>
        </w:tc>
        <w:tc>
          <w:tcPr>
            <w:tcW w:w="495" w:type="pct"/>
            <w:vAlign w:val="center"/>
          </w:tcPr>
          <w:p w:rsidR="007D41A7" w:rsidRPr="0023506C" w:rsidRDefault="007D41A7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63" w:type="pct"/>
            <w:vAlign w:val="center"/>
          </w:tcPr>
          <w:p w:rsidR="00893E50" w:rsidRPr="00057643" w:rsidRDefault="00893E50" w:rsidP="00893E5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57643">
              <w:rPr>
                <w:rFonts w:eastAsia="Calibri"/>
                <w:sz w:val="16"/>
                <w:szCs w:val="16"/>
                <w:lang w:eastAsia="en-US"/>
              </w:rPr>
              <w:t>KMY725 İdari Yargı Denetiminin Kapsamı ve Sınırları</w:t>
            </w:r>
          </w:p>
          <w:p w:rsidR="00893E50" w:rsidRPr="00057643" w:rsidRDefault="00893E50" w:rsidP="00893E5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057643">
              <w:rPr>
                <w:rFonts w:eastAsia="Calibri"/>
                <w:sz w:val="16"/>
                <w:szCs w:val="16"/>
                <w:lang w:eastAsia="en-US"/>
              </w:rPr>
              <w:t xml:space="preserve"> Yrd. Doç. Dr. Emin Hüseyinoğlu</w:t>
            </w:r>
            <w:r w:rsidRPr="00057643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 </w:t>
            </w:r>
          </w:p>
          <w:p w:rsidR="000915B5" w:rsidRDefault="000915B5" w:rsidP="007532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517</w:t>
            </w:r>
          </w:p>
          <w:p w:rsidR="007D41A7" w:rsidRPr="00DE1232" w:rsidRDefault="007D41A7" w:rsidP="0075328C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KMY 104 Türkiye’nin İdari Yapısı</w:t>
            </w:r>
            <w:r w:rsidR="000915B5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*</w:t>
            </w:r>
          </w:p>
          <w:p w:rsidR="007D41A7" w:rsidRPr="00DE1232" w:rsidRDefault="007D41A7" w:rsidP="0075328C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Prof. Dr. S</w:t>
            </w:r>
            <w:r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.</w:t>
            </w:r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Aşgın</w:t>
            </w:r>
            <w:proofErr w:type="spellEnd"/>
          </w:p>
          <w:p w:rsidR="007D41A7" w:rsidRPr="0023506C" w:rsidRDefault="00893E50" w:rsidP="007532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 xml:space="preserve">Derslik </w:t>
            </w:r>
            <w:r w:rsidR="007D41A7" w:rsidRPr="00DE1232"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794" w:type="pct"/>
            <w:vAlign w:val="center"/>
          </w:tcPr>
          <w:p w:rsidR="000F474D" w:rsidRPr="007E51F8" w:rsidRDefault="000F474D" w:rsidP="000F47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KMY732 Demokrasi Teorileri</w:t>
            </w:r>
          </w:p>
          <w:p w:rsidR="000F474D" w:rsidRDefault="000F474D" w:rsidP="000F47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Yrd. Doç. Dr. K. Çalışkan</w:t>
            </w:r>
          </w:p>
          <w:p w:rsidR="007D41A7" w:rsidRPr="00DE1232" w:rsidRDefault="000F474D" w:rsidP="000F474D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517</w:t>
            </w:r>
          </w:p>
        </w:tc>
        <w:tc>
          <w:tcPr>
            <w:tcW w:w="1198" w:type="pct"/>
            <w:vAlign w:val="center"/>
          </w:tcPr>
          <w:p w:rsidR="009A7389" w:rsidRPr="007E51F8" w:rsidRDefault="009A7389" w:rsidP="009A738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KMY 701</w:t>
            </w:r>
            <w:r w:rsidRPr="007E51F8">
              <w:rPr>
                <w:rFonts w:eastAsia="Calibri"/>
                <w:sz w:val="16"/>
                <w:szCs w:val="16"/>
                <w:lang w:eastAsia="en-US"/>
              </w:rPr>
              <w:tab/>
              <w:t>Sosyal Bilimlerde Araştırma Yöntemleri</w:t>
            </w:r>
          </w:p>
          <w:p w:rsidR="007D41A7" w:rsidRDefault="009A7389" w:rsidP="009A738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  <w:p w:rsidR="000915B5" w:rsidRPr="007E51F8" w:rsidRDefault="000915B5" w:rsidP="009A738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517</w:t>
            </w:r>
          </w:p>
        </w:tc>
        <w:tc>
          <w:tcPr>
            <w:tcW w:w="889" w:type="pct"/>
            <w:vAlign w:val="center"/>
          </w:tcPr>
          <w:p w:rsidR="00F46400" w:rsidRPr="007E51F8" w:rsidRDefault="00F46400" w:rsidP="00F46400">
            <w:pPr>
              <w:tabs>
                <w:tab w:val="left" w:pos="6015"/>
              </w:tabs>
              <w:spacing w:before="6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KMY730 Türk Siyasal Hayatının Evrimi</w:t>
            </w:r>
          </w:p>
          <w:p w:rsidR="007D41A7" w:rsidRDefault="00F46400" w:rsidP="00F464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Doç. Dr. İlyas S</w:t>
            </w:r>
            <w:r w:rsidR="00C40787" w:rsidRPr="007E51F8">
              <w:rPr>
                <w:rFonts w:eastAsia="Calibri"/>
                <w:sz w:val="16"/>
                <w:szCs w:val="16"/>
                <w:lang w:eastAsia="en-US"/>
              </w:rPr>
              <w:t>öğütlü</w:t>
            </w:r>
          </w:p>
          <w:p w:rsidR="000915B5" w:rsidRPr="007E51F8" w:rsidRDefault="000915B5" w:rsidP="00F464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517</w:t>
            </w:r>
          </w:p>
        </w:tc>
      </w:tr>
      <w:tr w:rsidR="007D41A7" w:rsidRPr="00C9354C" w:rsidTr="000915B5">
        <w:trPr>
          <w:trHeight w:hRule="exact" w:val="1128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7D41A7" w:rsidRPr="00C9354C" w:rsidRDefault="007D41A7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7D41A7" w:rsidRPr="00C9354C" w:rsidRDefault="007D41A7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14:40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-15:25</w:t>
            </w:r>
          </w:p>
        </w:tc>
        <w:tc>
          <w:tcPr>
            <w:tcW w:w="495" w:type="pct"/>
            <w:vAlign w:val="center"/>
          </w:tcPr>
          <w:p w:rsidR="007D41A7" w:rsidRPr="00DE1232" w:rsidRDefault="007D41A7" w:rsidP="0023506C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63" w:type="pct"/>
            <w:vAlign w:val="center"/>
          </w:tcPr>
          <w:p w:rsidR="007E51F8" w:rsidRPr="007E51F8" w:rsidRDefault="007E51F8" w:rsidP="007532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KMY 734 Türkiye’de Devlet ve Bürokrasi</w:t>
            </w:r>
          </w:p>
          <w:p w:rsidR="007E51F8" w:rsidRPr="007E51F8" w:rsidRDefault="007E51F8" w:rsidP="0075328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7E51F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7E51F8" w:rsidRDefault="000915B5" w:rsidP="0075328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>517</w:t>
            </w:r>
          </w:p>
          <w:p w:rsidR="007D41A7" w:rsidRPr="0075328C" w:rsidRDefault="007D41A7" w:rsidP="0075328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75328C">
              <w:rPr>
                <w:rFonts w:eastAsia="Calibri"/>
                <w:color w:val="FF0000"/>
                <w:sz w:val="16"/>
                <w:szCs w:val="16"/>
                <w:lang w:eastAsia="en-US"/>
              </w:rPr>
              <w:t>KMY 105 (108) Siyaset Bilimi *</w:t>
            </w:r>
          </w:p>
          <w:p w:rsidR="007D41A7" w:rsidRPr="0075328C" w:rsidRDefault="007D41A7" w:rsidP="0075328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75328C">
              <w:rPr>
                <w:rFonts w:eastAsia="Calibri"/>
                <w:color w:val="FF0000"/>
                <w:sz w:val="16"/>
                <w:szCs w:val="16"/>
                <w:lang w:eastAsia="en-US"/>
              </w:rPr>
              <w:t>Yrd. Doç. Dr. K. Çalışkan</w:t>
            </w:r>
          </w:p>
          <w:p w:rsidR="007D41A7" w:rsidRPr="0075328C" w:rsidRDefault="007D41A7" w:rsidP="0075328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Derslik </w:t>
            </w:r>
            <w:r w:rsidRPr="0075328C">
              <w:rPr>
                <w:rFonts w:eastAsia="Calibri"/>
                <w:color w:val="FF0000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794" w:type="pct"/>
            <w:vAlign w:val="center"/>
          </w:tcPr>
          <w:p w:rsidR="002E06F9" w:rsidRPr="007E51F8" w:rsidRDefault="002E06F9" w:rsidP="002E06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KMY 712</w:t>
            </w:r>
            <w:r w:rsidRPr="007E51F8">
              <w:rPr>
                <w:rFonts w:eastAsia="Calibri"/>
                <w:sz w:val="16"/>
                <w:szCs w:val="16"/>
                <w:lang w:eastAsia="en-US"/>
              </w:rPr>
              <w:tab/>
              <w:t xml:space="preserve"> Çevre Yönetimi ve Politikası </w:t>
            </w:r>
          </w:p>
          <w:p w:rsidR="007D41A7" w:rsidRDefault="002E06F9" w:rsidP="002E06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Yrd. Doç. Dr. K. Yaman</w:t>
            </w:r>
          </w:p>
          <w:p w:rsidR="000915B5" w:rsidRPr="00DE1232" w:rsidRDefault="000915B5" w:rsidP="002E06F9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517</w:t>
            </w:r>
          </w:p>
        </w:tc>
        <w:tc>
          <w:tcPr>
            <w:tcW w:w="1198" w:type="pct"/>
            <w:vAlign w:val="center"/>
          </w:tcPr>
          <w:p w:rsidR="007D41A7" w:rsidRPr="007D41A7" w:rsidRDefault="007D41A7" w:rsidP="005B602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7D41A7">
              <w:rPr>
                <w:rFonts w:eastAsia="Calibri"/>
                <w:color w:val="FF0000"/>
                <w:sz w:val="16"/>
                <w:szCs w:val="16"/>
                <w:lang w:eastAsia="en-US"/>
              </w:rPr>
              <w:t>KMY 101 (106)  Siyasal Düşünceler Tarihi II*</w:t>
            </w:r>
          </w:p>
          <w:p w:rsidR="007D41A7" w:rsidRPr="007D41A7" w:rsidRDefault="007D41A7" w:rsidP="0075328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7D41A7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Doç. Dr. İ. Söğütlü </w:t>
            </w:r>
          </w:p>
          <w:p w:rsidR="007D41A7" w:rsidRPr="007D41A7" w:rsidRDefault="007D41A7" w:rsidP="0075328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7D41A7">
              <w:rPr>
                <w:rFonts w:eastAsia="Calibri"/>
                <w:color w:val="FF0000"/>
                <w:sz w:val="16"/>
                <w:szCs w:val="16"/>
                <w:lang w:eastAsia="en-US"/>
              </w:rPr>
              <w:t>Derslik 306</w:t>
            </w:r>
          </w:p>
        </w:tc>
        <w:tc>
          <w:tcPr>
            <w:tcW w:w="889" w:type="pct"/>
            <w:vAlign w:val="center"/>
          </w:tcPr>
          <w:p w:rsidR="007D41A7" w:rsidRPr="00EB762E" w:rsidRDefault="007D41A7" w:rsidP="002D0F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7D41A7" w:rsidRPr="00C9354C" w:rsidTr="000915B5">
        <w:trPr>
          <w:trHeight w:hRule="exact" w:val="1142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7D41A7" w:rsidRPr="00C9354C" w:rsidRDefault="007D41A7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7D41A7" w:rsidRPr="00C9354C" w:rsidRDefault="007D41A7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15:30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-16:15</w:t>
            </w:r>
          </w:p>
        </w:tc>
        <w:tc>
          <w:tcPr>
            <w:tcW w:w="495" w:type="pct"/>
            <w:vAlign w:val="center"/>
          </w:tcPr>
          <w:p w:rsidR="007D41A7" w:rsidRPr="00DE1232" w:rsidRDefault="007D41A7" w:rsidP="0023506C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63" w:type="pct"/>
            <w:vAlign w:val="center"/>
          </w:tcPr>
          <w:p w:rsidR="007E51F8" w:rsidRPr="007E51F8" w:rsidRDefault="007E51F8" w:rsidP="007E51F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KMY 734 Türkiye’de Devlet ve Bürokrasi</w:t>
            </w:r>
          </w:p>
          <w:p w:rsidR="007E51F8" w:rsidRDefault="007E51F8" w:rsidP="007E51F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7E51F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7E51F8" w:rsidRPr="000915B5" w:rsidRDefault="000915B5" w:rsidP="000915B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517</w:t>
            </w:r>
          </w:p>
          <w:p w:rsidR="007D41A7" w:rsidRPr="0075328C" w:rsidRDefault="007D41A7" w:rsidP="0075328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75328C">
              <w:rPr>
                <w:rFonts w:eastAsia="Calibri"/>
                <w:color w:val="FF0000"/>
                <w:sz w:val="16"/>
                <w:szCs w:val="16"/>
                <w:lang w:eastAsia="en-US"/>
              </w:rPr>
              <w:t>KMY 105 (108) Siyaset Bilimi *</w:t>
            </w:r>
          </w:p>
          <w:p w:rsidR="007D41A7" w:rsidRPr="0075328C" w:rsidRDefault="007D41A7" w:rsidP="0075328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75328C">
              <w:rPr>
                <w:rFonts w:eastAsia="Calibri"/>
                <w:color w:val="FF0000"/>
                <w:sz w:val="16"/>
                <w:szCs w:val="16"/>
                <w:lang w:eastAsia="en-US"/>
              </w:rPr>
              <w:t>Yrd. Doç. Dr. K. Çalışkan</w:t>
            </w:r>
          </w:p>
          <w:p w:rsidR="007D41A7" w:rsidRPr="0075328C" w:rsidRDefault="00893E50" w:rsidP="0075328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Derslik </w:t>
            </w:r>
            <w:r w:rsidR="007D41A7" w:rsidRPr="0075328C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306       </w:t>
            </w:r>
          </w:p>
        </w:tc>
        <w:tc>
          <w:tcPr>
            <w:tcW w:w="794" w:type="pct"/>
            <w:vAlign w:val="center"/>
          </w:tcPr>
          <w:p w:rsidR="002E06F9" w:rsidRPr="007E51F8" w:rsidRDefault="002E06F9" w:rsidP="002E06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KMY 712</w:t>
            </w:r>
            <w:r w:rsidRPr="007E51F8">
              <w:rPr>
                <w:rFonts w:eastAsia="Calibri"/>
                <w:sz w:val="16"/>
                <w:szCs w:val="16"/>
                <w:lang w:eastAsia="en-US"/>
              </w:rPr>
              <w:tab/>
              <w:t xml:space="preserve"> Çevre Yönetimi ve Politikası </w:t>
            </w:r>
          </w:p>
          <w:p w:rsidR="007D41A7" w:rsidRDefault="002E06F9" w:rsidP="002E06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Yrd. Doç. Dr. K. Yaman</w:t>
            </w:r>
          </w:p>
          <w:p w:rsidR="000915B5" w:rsidRPr="0023506C" w:rsidRDefault="000915B5" w:rsidP="002E06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517</w:t>
            </w:r>
          </w:p>
        </w:tc>
        <w:tc>
          <w:tcPr>
            <w:tcW w:w="1198" w:type="pct"/>
            <w:vAlign w:val="center"/>
          </w:tcPr>
          <w:p w:rsidR="007D41A7" w:rsidRPr="007D41A7" w:rsidRDefault="007D41A7" w:rsidP="005B602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7D41A7">
              <w:rPr>
                <w:rFonts w:eastAsia="Calibri"/>
                <w:color w:val="FF0000"/>
                <w:sz w:val="16"/>
                <w:szCs w:val="16"/>
                <w:lang w:eastAsia="en-US"/>
              </w:rPr>
              <w:t>KMY 101 (106)  Siyasal Düşünceler Tarihi II*</w:t>
            </w:r>
          </w:p>
          <w:p w:rsidR="007D41A7" w:rsidRPr="007D41A7" w:rsidRDefault="007D41A7" w:rsidP="0075328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7D41A7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Doç. Dr. İ. Söğütlü </w:t>
            </w:r>
          </w:p>
          <w:p w:rsidR="007D41A7" w:rsidRPr="007D41A7" w:rsidRDefault="005B602A" w:rsidP="0075328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Derslik </w:t>
            </w:r>
            <w:r w:rsidR="007D41A7" w:rsidRPr="007D41A7">
              <w:rPr>
                <w:rFonts w:eastAsia="Calibri"/>
                <w:color w:val="FF0000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889" w:type="pct"/>
            <w:vAlign w:val="center"/>
          </w:tcPr>
          <w:p w:rsidR="007D41A7" w:rsidRPr="00EB762E" w:rsidRDefault="007D41A7" w:rsidP="002D0F2F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7D41A7" w:rsidRPr="00C9354C" w:rsidTr="000915B5">
        <w:trPr>
          <w:trHeight w:hRule="exact" w:val="1114"/>
          <w:jc w:val="center"/>
        </w:trPr>
        <w:tc>
          <w:tcPr>
            <w:tcW w:w="70" w:type="pct"/>
            <w:shd w:val="clear" w:color="auto" w:fill="D9D9D9" w:themeFill="background1" w:themeFillShade="D9"/>
            <w:vAlign w:val="center"/>
          </w:tcPr>
          <w:p w:rsidR="007D41A7" w:rsidRPr="00C9354C" w:rsidRDefault="007D41A7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0" w:type="pct"/>
            <w:shd w:val="clear" w:color="auto" w:fill="D9D9D9" w:themeFill="background1" w:themeFillShade="D9"/>
            <w:vAlign w:val="center"/>
          </w:tcPr>
          <w:p w:rsidR="007D41A7" w:rsidRPr="00387684" w:rsidRDefault="007D41A7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16:20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-17:05</w:t>
            </w:r>
          </w:p>
        </w:tc>
        <w:tc>
          <w:tcPr>
            <w:tcW w:w="495" w:type="pct"/>
            <w:vAlign w:val="center"/>
          </w:tcPr>
          <w:p w:rsidR="007D41A7" w:rsidRPr="00DE1232" w:rsidRDefault="007D41A7" w:rsidP="0023506C">
            <w:pPr>
              <w:jc w:val="center"/>
              <w:rPr>
                <w:rFonts w:ascii="Cambria" w:eastAsia="Calibri" w:hAnsi="Cambria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63" w:type="pct"/>
            <w:vAlign w:val="center"/>
          </w:tcPr>
          <w:p w:rsidR="007E51F8" w:rsidRPr="007E51F8" w:rsidRDefault="007E51F8" w:rsidP="007E51F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KMY 734 Türkiye’de Devlet ve Bürokrasi</w:t>
            </w:r>
          </w:p>
          <w:p w:rsidR="007E51F8" w:rsidRDefault="007E51F8" w:rsidP="007E51F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 xml:space="preserve">Yrd. Doç. Dr. Metin </w:t>
            </w:r>
            <w:proofErr w:type="spellStart"/>
            <w:r w:rsidRPr="007E51F8">
              <w:rPr>
                <w:rFonts w:eastAsia="Calibri"/>
                <w:sz w:val="16"/>
                <w:szCs w:val="16"/>
                <w:lang w:eastAsia="en-US"/>
              </w:rPr>
              <w:t>Özkaral</w:t>
            </w:r>
            <w:proofErr w:type="spellEnd"/>
          </w:p>
          <w:p w:rsidR="007E51F8" w:rsidRPr="007E51F8" w:rsidRDefault="000915B5" w:rsidP="007E51F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517</w:t>
            </w:r>
          </w:p>
          <w:p w:rsidR="007D41A7" w:rsidRPr="0075328C" w:rsidRDefault="007D41A7" w:rsidP="0075328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75328C">
              <w:rPr>
                <w:rFonts w:eastAsia="Calibri"/>
                <w:color w:val="FF0000"/>
                <w:sz w:val="16"/>
                <w:szCs w:val="16"/>
                <w:lang w:eastAsia="en-US"/>
              </w:rPr>
              <w:t>KMY 105 (108) Siyaset Bilimi *</w:t>
            </w:r>
          </w:p>
          <w:p w:rsidR="007D41A7" w:rsidRPr="0075328C" w:rsidRDefault="007D41A7" w:rsidP="0075328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75328C">
              <w:rPr>
                <w:rFonts w:eastAsia="Calibri"/>
                <w:color w:val="FF0000"/>
                <w:sz w:val="16"/>
                <w:szCs w:val="16"/>
                <w:lang w:eastAsia="en-US"/>
              </w:rPr>
              <w:t>Yrd. Doç. Dr. K. Çalışkan</w:t>
            </w:r>
          </w:p>
          <w:p w:rsidR="007D41A7" w:rsidRPr="0075328C" w:rsidRDefault="00893E50" w:rsidP="0075328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Derslik </w:t>
            </w:r>
            <w:r w:rsidR="007D41A7" w:rsidRPr="0075328C">
              <w:rPr>
                <w:rFonts w:eastAsia="Calibri"/>
                <w:color w:val="FF0000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794" w:type="pct"/>
            <w:vAlign w:val="center"/>
          </w:tcPr>
          <w:p w:rsidR="002E06F9" w:rsidRPr="007E51F8" w:rsidRDefault="002E06F9" w:rsidP="002E06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KMY 712</w:t>
            </w:r>
            <w:r w:rsidRPr="007E51F8">
              <w:rPr>
                <w:rFonts w:eastAsia="Calibri"/>
                <w:sz w:val="16"/>
                <w:szCs w:val="16"/>
                <w:lang w:eastAsia="en-US"/>
              </w:rPr>
              <w:tab/>
              <w:t xml:space="preserve"> Çevre Yönetimi ve Politikası </w:t>
            </w:r>
          </w:p>
          <w:p w:rsidR="007D41A7" w:rsidRDefault="002E06F9" w:rsidP="002E06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E51F8">
              <w:rPr>
                <w:rFonts w:eastAsia="Calibri"/>
                <w:sz w:val="16"/>
                <w:szCs w:val="16"/>
                <w:lang w:eastAsia="en-US"/>
              </w:rPr>
              <w:t>Yrd. Doç. Dr. K. Yaman</w:t>
            </w:r>
          </w:p>
          <w:p w:rsidR="000915B5" w:rsidRPr="0023506C" w:rsidRDefault="000915B5" w:rsidP="002E06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517</w:t>
            </w:r>
          </w:p>
        </w:tc>
        <w:tc>
          <w:tcPr>
            <w:tcW w:w="1198" w:type="pct"/>
            <w:vAlign w:val="center"/>
          </w:tcPr>
          <w:p w:rsidR="007D41A7" w:rsidRPr="007D41A7" w:rsidRDefault="007D41A7" w:rsidP="005B602A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7D41A7">
              <w:rPr>
                <w:rFonts w:eastAsia="Calibri"/>
                <w:color w:val="FF0000"/>
                <w:sz w:val="16"/>
                <w:szCs w:val="16"/>
                <w:lang w:eastAsia="en-US"/>
              </w:rPr>
              <w:t>KMY 101 (106)  Siyasal Düşünceler Tarihi II*</w:t>
            </w:r>
          </w:p>
          <w:p w:rsidR="007D41A7" w:rsidRPr="007D41A7" w:rsidRDefault="007D41A7" w:rsidP="0075328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7D41A7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Doç. Dr. İ. Söğütlü </w:t>
            </w:r>
          </w:p>
          <w:p w:rsidR="007D41A7" w:rsidRPr="007D41A7" w:rsidRDefault="005B602A" w:rsidP="0075328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Derslik </w:t>
            </w:r>
            <w:r w:rsidR="007D41A7" w:rsidRPr="007D41A7">
              <w:rPr>
                <w:rFonts w:eastAsia="Calibri"/>
                <w:color w:val="FF0000"/>
                <w:sz w:val="16"/>
                <w:szCs w:val="16"/>
                <w:lang w:eastAsia="en-US"/>
              </w:rPr>
              <w:t>306</w:t>
            </w:r>
          </w:p>
        </w:tc>
        <w:tc>
          <w:tcPr>
            <w:tcW w:w="889" w:type="pct"/>
            <w:vAlign w:val="center"/>
          </w:tcPr>
          <w:p w:rsidR="007D41A7" w:rsidRPr="00387684" w:rsidRDefault="007D41A7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9638DC" w:rsidRDefault="00457BEA" w:rsidP="009638DC">
      <w:pPr>
        <w:rPr>
          <w:sz w:val="18"/>
          <w:szCs w:val="18"/>
        </w:rPr>
      </w:pPr>
      <w:r w:rsidRPr="005A3892">
        <w:rPr>
          <w:sz w:val="18"/>
          <w:szCs w:val="18"/>
        </w:rPr>
        <w:t xml:space="preserve">        *</w:t>
      </w:r>
      <w:r w:rsidR="00057643">
        <w:rPr>
          <w:sz w:val="18"/>
          <w:szCs w:val="18"/>
        </w:rPr>
        <w:t>Bilimsel hazırlık dersidir</w:t>
      </w:r>
      <w:r w:rsidRPr="005A3892">
        <w:rPr>
          <w:sz w:val="18"/>
          <w:szCs w:val="18"/>
        </w:rPr>
        <w:t>.</w:t>
      </w:r>
      <w:r w:rsidR="005A3892" w:rsidRPr="005A3892">
        <w:rPr>
          <w:sz w:val="18"/>
          <w:szCs w:val="18"/>
        </w:rPr>
        <w:t xml:space="preserve"> </w:t>
      </w:r>
      <w:proofErr w:type="gramStart"/>
      <w:r w:rsidR="000D38FA" w:rsidRPr="000D38FA">
        <w:rPr>
          <w:b/>
          <w:sz w:val="18"/>
          <w:szCs w:val="18"/>
          <w:highlight w:val="yellow"/>
        </w:rPr>
        <w:t xml:space="preserve">Hem </w:t>
      </w:r>
      <w:r w:rsidR="005A3892" w:rsidRPr="000D38FA">
        <w:rPr>
          <w:b/>
          <w:sz w:val="18"/>
          <w:szCs w:val="18"/>
          <w:highlight w:val="yellow"/>
        </w:rPr>
        <w:t xml:space="preserve"> </w:t>
      </w:r>
      <w:r w:rsidR="000D38FA" w:rsidRPr="000D38FA">
        <w:rPr>
          <w:b/>
          <w:sz w:val="18"/>
          <w:szCs w:val="18"/>
          <w:highlight w:val="yellow"/>
        </w:rPr>
        <w:t>bilimsel</w:t>
      </w:r>
      <w:proofErr w:type="gramEnd"/>
      <w:r w:rsidR="000D38FA" w:rsidRPr="000D38FA">
        <w:rPr>
          <w:b/>
          <w:sz w:val="18"/>
          <w:szCs w:val="18"/>
          <w:highlight w:val="yellow"/>
        </w:rPr>
        <w:t xml:space="preserve"> hazırlık dersi hem de normal yüksek lisans dersi alıyor iseniz dersleriniz </w:t>
      </w:r>
      <w:r w:rsidR="000D38FA">
        <w:rPr>
          <w:b/>
          <w:sz w:val="18"/>
          <w:szCs w:val="18"/>
          <w:highlight w:val="yellow"/>
        </w:rPr>
        <w:t xml:space="preserve">birbiriyle </w:t>
      </w:r>
      <w:r w:rsidR="000D38FA" w:rsidRPr="000D38FA">
        <w:rPr>
          <w:b/>
          <w:sz w:val="18"/>
          <w:szCs w:val="18"/>
          <w:highlight w:val="yellow"/>
        </w:rPr>
        <w:t xml:space="preserve">çakışmamalıdır. </w:t>
      </w:r>
      <w:r w:rsidR="00494AA7">
        <w:rPr>
          <w:b/>
          <w:sz w:val="18"/>
          <w:szCs w:val="18"/>
          <w:highlight w:val="yellow"/>
        </w:rPr>
        <w:t>Aynı anda verilen iki dersi</w:t>
      </w:r>
      <w:r w:rsidR="00057643">
        <w:rPr>
          <w:b/>
          <w:sz w:val="18"/>
          <w:szCs w:val="18"/>
          <w:highlight w:val="yellow"/>
        </w:rPr>
        <w:t xml:space="preserve"> seçmemelisiniz. </w:t>
      </w:r>
      <w:r w:rsidR="000D38FA" w:rsidRPr="000D38FA">
        <w:rPr>
          <w:b/>
          <w:sz w:val="18"/>
          <w:szCs w:val="18"/>
          <w:highlight w:val="yellow"/>
        </w:rPr>
        <w:t>Otomasyon sistemi iki çakışan d</w:t>
      </w:r>
      <w:r w:rsidR="00494AA7">
        <w:rPr>
          <w:b/>
          <w:sz w:val="18"/>
          <w:szCs w:val="18"/>
          <w:highlight w:val="yellow"/>
        </w:rPr>
        <w:t>ersi seçmenize imkan verse bile</w:t>
      </w:r>
      <w:r w:rsidR="000D38FA" w:rsidRPr="000D38FA">
        <w:rPr>
          <w:b/>
          <w:sz w:val="18"/>
          <w:szCs w:val="18"/>
          <w:highlight w:val="yellow"/>
        </w:rPr>
        <w:t xml:space="preserve"> çakışan dersleri seçerseniz</w:t>
      </w:r>
      <w:r w:rsidR="00494AA7">
        <w:rPr>
          <w:b/>
          <w:sz w:val="18"/>
          <w:szCs w:val="18"/>
          <w:highlight w:val="yellow"/>
        </w:rPr>
        <w:t>,</w:t>
      </w:r>
      <w:r w:rsidR="000D38FA" w:rsidRPr="000D38FA">
        <w:rPr>
          <w:b/>
          <w:sz w:val="18"/>
          <w:szCs w:val="18"/>
          <w:highlight w:val="yellow"/>
        </w:rPr>
        <w:t xml:space="preserve"> derslerin birinden otomatik olarak </w:t>
      </w:r>
      <w:r w:rsidR="000D38FA" w:rsidRPr="00057643">
        <w:rPr>
          <w:b/>
          <w:sz w:val="18"/>
          <w:szCs w:val="18"/>
          <w:highlight w:val="yellow"/>
        </w:rPr>
        <w:t>kalırsınız</w:t>
      </w:r>
      <w:r w:rsidR="00057643" w:rsidRPr="00057643">
        <w:rPr>
          <w:b/>
          <w:sz w:val="18"/>
          <w:szCs w:val="18"/>
          <w:highlight w:val="yellow"/>
        </w:rPr>
        <w:t xml:space="preserve"> </w:t>
      </w:r>
      <w:proofErr w:type="gramStart"/>
      <w:r w:rsidR="00057643" w:rsidRPr="00057643">
        <w:rPr>
          <w:b/>
          <w:sz w:val="18"/>
          <w:szCs w:val="18"/>
          <w:highlight w:val="yellow"/>
        </w:rPr>
        <w:t>!!!!!</w:t>
      </w:r>
      <w:proofErr w:type="gramEnd"/>
    </w:p>
    <w:p w:rsidR="00691E77" w:rsidRDefault="009638DC" w:rsidP="000F474D">
      <w:pPr>
        <w:spacing w:after="200"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91E77" w:rsidRDefault="00691E77" w:rsidP="000F474D">
      <w:pPr>
        <w:spacing w:after="200" w:line="276" w:lineRule="auto"/>
        <w:jc w:val="center"/>
        <w:rPr>
          <w:sz w:val="18"/>
          <w:szCs w:val="18"/>
        </w:rPr>
      </w:pPr>
    </w:p>
    <w:p w:rsidR="00387684" w:rsidRPr="00387684" w:rsidRDefault="00387684" w:rsidP="000F474D">
      <w:pPr>
        <w:spacing w:after="200" w:line="276" w:lineRule="auto"/>
        <w:jc w:val="center"/>
        <w:rPr>
          <w:sz w:val="22"/>
          <w:szCs w:val="22"/>
        </w:rPr>
      </w:pPr>
      <w:r w:rsidRPr="00387684">
        <w:rPr>
          <w:b/>
          <w:sz w:val="22"/>
          <w:szCs w:val="22"/>
        </w:rPr>
        <w:t xml:space="preserve">SOSYAL BİLİMLER ENSTİTÜSÜ </w:t>
      </w:r>
      <w:r w:rsidRPr="00387684">
        <w:rPr>
          <w:rFonts w:eastAsia="Calibri"/>
          <w:b/>
          <w:bCs/>
          <w:sz w:val="22"/>
          <w:szCs w:val="22"/>
          <w:lang w:eastAsia="en-US"/>
        </w:rPr>
        <w:t xml:space="preserve">KAMU YÖNETİMİ ABD. </w:t>
      </w:r>
      <w:r w:rsidR="005A3892" w:rsidRPr="00387684">
        <w:rPr>
          <w:b/>
          <w:sz w:val="22"/>
          <w:szCs w:val="22"/>
        </w:rPr>
        <w:t>201</w:t>
      </w:r>
      <w:r w:rsidR="00FE3E88">
        <w:rPr>
          <w:b/>
          <w:sz w:val="22"/>
          <w:szCs w:val="22"/>
        </w:rPr>
        <w:t>7</w:t>
      </w:r>
      <w:r w:rsidR="005A3892" w:rsidRPr="00387684">
        <w:rPr>
          <w:b/>
          <w:sz w:val="22"/>
          <w:szCs w:val="22"/>
        </w:rPr>
        <w:t>-201</w:t>
      </w:r>
      <w:r w:rsidR="00FE3E88">
        <w:rPr>
          <w:b/>
          <w:sz w:val="22"/>
          <w:szCs w:val="22"/>
        </w:rPr>
        <w:t>8</w:t>
      </w:r>
      <w:r w:rsidR="005A3892" w:rsidRPr="00387684">
        <w:rPr>
          <w:b/>
          <w:sz w:val="22"/>
          <w:szCs w:val="22"/>
        </w:rPr>
        <w:t xml:space="preserve"> </w:t>
      </w:r>
      <w:r w:rsidR="004D27FD">
        <w:rPr>
          <w:b/>
          <w:sz w:val="22"/>
          <w:szCs w:val="22"/>
        </w:rPr>
        <w:t>BAHAR</w:t>
      </w:r>
      <w:r w:rsidR="005A3892" w:rsidRPr="00387684">
        <w:rPr>
          <w:b/>
          <w:sz w:val="22"/>
          <w:szCs w:val="22"/>
        </w:rPr>
        <w:t xml:space="preserve"> YARIYILI </w:t>
      </w:r>
      <w:r>
        <w:rPr>
          <w:rFonts w:eastAsia="Calibri"/>
          <w:b/>
          <w:bCs/>
          <w:sz w:val="22"/>
          <w:szCs w:val="22"/>
          <w:lang w:eastAsia="en-US"/>
        </w:rPr>
        <w:t xml:space="preserve">UZAKTAN EĞİTİM </w:t>
      </w:r>
      <w:r w:rsidRPr="00387684">
        <w:rPr>
          <w:b/>
          <w:sz w:val="22"/>
          <w:szCs w:val="22"/>
        </w:rPr>
        <w:t>YÜKSEK LİSANS</w:t>
      </w:r>
    </w:p>
    <w:p w:rsidR="00387684" w:rsidRPr="00387684" w:rsidRDefault="00387684" w:rsidP="000F474D">
      <w:pPr>
        <w:jc w:val="center"/>
        <w:rPr>
          <w:b/>
          <w:sz w:val="22"/>
          <w:szCs w:val="22"/>
        </w:rPr>
      </w:pPr>
      <w:r w:rsidRPr="00387684">
        <w:rPr>
          <w:b/>
          <w:sz w:val="22"/>
          <w:szCs w:val="22"/>
        </w:rPr>
        <w:t>DERS PROGRAMI</w:t>
      </w:r>
    </w:p>
    <w:p w:rsidR="00CC494C" w:rsidRDefault="00CC494C"/>
    <w:tbl>
      <w:tblPr>
        <w:tblW w:w="475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584"/>
        <w:gridCol w:w="2824"/>
        <w:gridCol w:w="2411"/>
        <w:gridCol w:w="2683"/>
        <w:gridCol w:w="2421"/>
        <w:gridCol w:w="2133"/>
      </w:tblGrid>
      <w:tr w:rsidR="00CC494C" w:rsidRPr="00C9354C" w:rsidTr="00B520B7">
        <w:trPr>
          <w:trHeight w:val="397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9" w:type="pct"/>
            <w:shd w:val="clear" w:color="auto" w:fill="D9D9D9" w:themeFill="background1" w:themeFillShade="D9"/>
            <w:vAlign w:val="center"/>
          </w:tcPr>
          <w:p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006" w:type="pct"/>
            <w:shd w:val="clear" w:color="auto" w:fill="D9D9D9" w:themeFill="background1" w:themeFillShade="D9"/>
            <w:vAlign w:val="center"/>
          </w:tcPr>
          <w:p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908" w:type="pct"/>
            <w:shd w:val="clear" w:color="auto" w:fill="D9D9D9" w:themeFill="background1" w:themeFillShade="D9"/>
            <w:vAlign w:val="center"/>
          </w:tcPr>
          <w:p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:rsidR="00CC494C" w:rsidRPr="00C9354C" w:rsidRDefault="00CC494C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FE3E88" w:rsidRPr="00C9354C" w:rsidTr="00B520B7">
        <w:trPr>
          <w:trHeight w:hRule="exact" w:val="666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FE3E88" w:rsidRPr="00C9354C" w:rsidRDefault="00FE3E8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FE3E88" w:rsidRPr="00C9354C" w:rsidRDefault="00FE3E8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17:10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-17:55</w:t>
            </w:r>
          </w:p>
        </w:tc>
        <w:tc>
          <w:tcPr>
            <w:tcW w:w="1059" w:type="pct"/>
            <w:vAlign w:val="center"/>
          </w:tcPr>
          <w:p w:rsidR="00FE3E88" w:rsidRPr="00FE3E88" w:rsidRDefault="00FE3E88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4" w:type="pct"/>
            <w:vAlign w:val="center"/>
          </w:tcPr>
          <w:p w:rsidR="00FE3E88" w:rsidRPr="00FE3E88" w:rsidRDefault="00FE3E88" w:rsidP="00E43B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FE3E88" w:rsidRPr="00FE3E88" w:rsidRDefault="00FE3E88" w:rsidP="005E12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>KMY 715</w:t>
            </w:r>
            <w:r w:rsidRPr="00FE3E88">
              <w:rPr>
                <w:rFonts w:eastAsia="Calibri"/>
                <w:sz w:val="16"/>
                <w:szCs w:val="16"/>
                <w:lang w:eastAsia="en-US"/>
              </w:rPr>
              <w:tab/>
              <w:t>Kentleşme Politikası</w:t>
            </w:r>
          </w:p>
          <w:p w:rsidR="00FE3E88" w:rsidRPr="00FE3E88" w:rsidRDefault="00FE3E88" w:rsidP="005E12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</w:tc>
        <w:tc>
          <w:tcPr>
            <w:tcW w:w="908" w:type="pct"/>
            <w:vAlign w:val="center"/>
          </w:tcPr>
          <w:p w:rsidR="00FE3E88" w:rsidRPr="00FE3E88" w:rsidRDefault="00FE3E88" w:rsidP="00AC00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0" w:type="pct"/>
            <w:vAlign w:val="center"/>
          </w:tcPr>
          <w:p w:rsidR="00FE3E88" w:rsidRPr="00FE3E88" w:rsidRDefault="00FE3E88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E3E88" w:rsidRPr="00C9354C" w:rsidTr="00B520B7">
        <w:trPr>
          <w:trHeight w:hRule="exact" w:val="704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FE3E88" w:rsidRPr="00C9354C" w:rsidRDefault="00FE3E8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FE3E88" w:rsidRPr="00C9354C" w:rsidRDefault="00FE3E8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18:00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-18:45</w:t>
            </w:r>
          </w:p>
        </w:tc>
        <w:tc>
          <w:tcPr>
            <w:tcW w:w="1059" w:type="pct"/>
            <w:vAlign w:val="center"/>
          </w:tcPr>
          <w:p w:rsidR="00FE3E88" w:rsidRPr="00FE3E88" w:rsidRDefault="00FE3E88" w:rsidP="00872D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4" w:type="pct"/>
            <w:vAlign w:val="center"/>
          </w:tcPr>
          <w:p w:rsidR="00FE3E88" w:rsidRPr="00FE3E88" w:rsidRDefault="00FE3E88" w:rsidP="00E43B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FE3E88" w:rsidRPr="00FE3E88" w:rsidRDefault="00FE3E88" w:rsidP="005E12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>KMY 715</w:t>
            </w:r>
            <w:r w:rsidRPr="00FE3E88">
              <w:rPr>
                <w:rFonts w:eastAsia="Calibri"/>
                <w:sz w:val="16"/>
                <w:szCs w:val="16"/>
                <w:lang w:eastAsia="en-US"/>
              </w:rPr>
              <w:tab/>
              <w:t>Kentleşme Politikası</w:t>
            </w:r>
          </w:p>
          <w:p w:rsidR="00FE3E88" w:rsidRPr="00FE3E88" w:rsidRDefault="00FE3E88" w:rsidP="005E12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</w:tc>
        <w:tc>
          <w:tcPr>
            <w:tcW w:w="908" w:type="pct"/>
            <w:vAlign w:val="center"/>
          </w:tcPr>
          <w:p w:rsidR="00FE3E88" w:rsidRPr="00FE3E88" w:rsidRDefault="00FE3E88" w:rsidP="00AC00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0" w:type="pct"/>
            <w:vAlign w:val="center"/>
          </w:tcPr>
          <w:p w:rsidR="00FE3E88" w:rsidRPr="00FE3E88" w:rsidRDefault="00FE3E88" w:rsidP="0011101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E3E88" w:rsidRPr="00C9354C" w:rsidTr="00B520B7">
        <w:trPr>
          <w:trHeight w:hRule="exact" w:val="705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FE3E88" w:rsidRPr="00C9354C" w:rsidRDefault="00FE3E8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FE3E88" w:rsidRPr="00C9354C" w:rsidRDefault="00FE3E8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18:50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-19:35</w:t>
            </w:r>
          </w:p>
        </w:tc>
        <w:tc>
          <w:tcPr>
            <w:tcW w:w="1059" w:type="pct"/>
            <w:vAlign w:val="center"/>
          </w:tcPr>
          <w:p w:rsidR="00FE3E88" w:rsidRPr="00FE3E88" w:rsidRDefault="00FE3E88" w:rsidP="003876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4" w:type="pct"/>
            <w:vAlign w:val="center"/>
          </w:tcPr>
          <w:p w:rsidR="00FE3E88" w:rsidRPr="00FE3E88" w:rsidRDefault="00FE3E88" w:rsidP="00E43B6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FE3E88" w:rsidRPr="00FE3E88" w:rsidRDefault="00FE3E88" w:rsidP="005E12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>KMY 715</w:t>
            </w:r>
            <w:r w:rsidRPr="00FE3E88">
              <w:rPr>
                <w:rFonts w:eastAsia="Calibri"/>
                <w:sz w:val="16"/>
                <w:szCs w:val="16"/>
                <w:lang w:eastAsia="en-US"/>
              </w:rPr>
              <w:tab/>
              <w:t>Kentleşme Politikası</w:t>
            </w:r>
          </w:p>
          <w:p w:rsidR="00FE3E88" w:rsidRPr="00FE3E88" w:rsidRDefault="00FE3E88" w:rsidP="005E12E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>Yrd. Doç. Dr. Kemal YAMAN</w:t>
            </w:r>
          </w:p>
        </w:tc>
        <w:tc>
          <w:tcPr>
            <w:tcW w:w="908" w:type="pct"/>
            <w:vAlign w:val="center"/>
          </w:tcPr>
          <w:p w:rsidR="00FE3E88" w:rsidRPr="00FE3E88" w:rsidRDefault="00FE3E88" w:rsidP="00AC00C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0" w:type="pct"/>
            <w:vAlign w:val="center"/>
          </w:tcPr>
          <w:p w:rsidR="00FE3E88" w:rsidRPr="00FE3E88" w:rsidRDefault="00FE3E88" w:rsidP="0011101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E3E88" w:rsidRPr="00C9354C" w:rsidTr="00B520B7">
        <w:trPr>
          <w:trHeight w:hRule="exact" w:val="761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FE3E88" w:rsidRPr="00C9354C" w:rsidRDefault="00FE3E8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FE3E88" w:rsidRPr="00C9354C" w:rsidRDefault="00FE3E8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19:40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-20:25</w:t>
            </w:r>
          </w:p>
        </w:tc>
        <w:tc>
          <w:tcPr>
            <w:tcW w:w="1059" w:type="pct"/>
            <w:vAlign w:val="center"/>
          </w:tcPr>
          <w:p w:rsidR="00FE3E88" w:rsidRPr="00FE3E88" w:rsidRDefault="00FE3E88" w:rsidP="008C6C78">
            <w:pPr>
              <w:jc w:val="center"/>
              <w:rPr>
                <w:bCs/>
                <w:sz w:val="16"/>
                <w:szCs w:val="16"/>
              </w:rPr>
            </w:pPr>
            <w:r w:rsidRPr="00FE3E88">
              <w:rPr>
                <w:bCs/>
                <w:sz w:val="16"/>
                <w:szCs w:val="16"/>
              </w:rPr>
              <w:t>KMY 703</w:t>
            </w:r>
            <w:r w:rsidRPr="00FE3E88">
              <w:rPr>
                <w:bCs/>
                <w:sz w:val="16"/>
                <w:szCs w:val="16"/>
              </w:rPr>
              <w:tab/>
              <w:t>Kamuda Stratejik Yönetim Uygulamaları</w:t>
            </w:r>
          </w:p>
          <w:p w:rsidR="00FE3E88" w:rsidRPr="00691E77" w:rsidRDefault="00FE3E88" w:rsidP="00691E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</w:tc>
        <w:tc>
          <w:tcPr>
            <w:tcW w:w="904" w:type="pct"/>
            <w:vAlign w:val="center"/>
          </w:tcPr>
          <w:p w:rsidR="00FE3E88" w:rsidRPr="00FE3E88" w:rsidRDefault="00FE3E88" w:rsidP="00AA61F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FE3E88" w:rsidRPr="00FE3E88" w:rsidRDefault="00FE3E88" w:rsidP="001637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FE3E88" w:rsidRPr="00FE3E88" w:rsidRDefault="00FE3E88" w:rsidP="005651DA">
            <w:pPr>
              <w:jc w:val="center"/>
              <w:rPr>
                <w:bCs/>
                <w:sz w:val="16"/>
                <w:szCs w:val="16"/>
              </w:rPr>
            </w:pPr>
            <w:r w:rsidRPr="00FE3E88">
              <w:rPr>
                <w:bCs/>
                <w:sz w:val="16"/>
                <w:szCs w:val="16"/>
              </w:rPr>
              <w:t>KMY 711</w:t>
            </w:r>
            <w:r w:rsidRPr="00FE3E88">
              <w:rPr>
                <w:bCs/>
                <w:sz w:val="16"/>
                <w:szCs w:val="16"/>
              </w:rPr>
              <w:tab/>
              <w:t>Siyaset Sosyolojisi</w:t>
            </w:r>
          </w:p>
          <w:p w:rsidR="00FE3E88" w:rsidRPr="00FE3E88" w:rsidRDefault="00FE3E88" w:rsidP="005651DA">
            <w:pPr>
              <w:jc w:val="center"/>
              <w:rPr>
                <w:bCs/>
                <w:sz w:val="16"/>
                <w:szCs w:val="16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</w:tc>
        <w:tc>
          <w:tcPr>
            <w:tcW w:w="800" w:type="pct"/>
            <w:vAlign w:val="center"/>
          </w:tcPr>
          <w:p w:rsidR="00FE3E88" w:rsidRPr="00FE3E88" w:rsidRDefault="00FE3E88" w:rsidP="00F70D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>KMY 701</w:t>
            </w:r>
            <w:r w:rsidRPr="00FE3E88">
              <w:rPr>
                <w:rFonts w:eastAsia="Calibri"/>
                <w:sz w:val="16"/>
                <w:szCs w:val="16"/>
                <w:lang w:eastAsia="en-US"/>
              </w:rPr>
              <w:tab/>
              <w:t>Sosyal Bilimlerde Araştırma Yöntemleri</w:t>
            </w:r>
          </w:p>
          <w:p w:rsidR="00FE3E88" w:rsidRPr="00FE3E88" w:rsidRDefault="00FE3E88" w:rsidP="00F70D11">
            <w:pPr>
              <w:jc w:val="center"/>
              <w:rPr>
                <w:bCs/>
                <w:sz w:val="16"/>
                <w:szCs w:val="16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</w:tc>
      </w:tr>
      <w:tr w:rsidR="00FE3E88" w:rsidRPr="00C9354C" w:rsidTr="00B520B7">
        <w:trPr>
          <w:trHeight w:hRule="exact" w:val="715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FE3E88" w:rsidRPr="00C9354C" w:rsidRDefault="00FE3E8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FE3E88" w:rsidRPr="00C9354C" w:rsidRDefault="00FE3E8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20:30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-21:15</w:t>
            </w:r>
          </w:p>
        </w:tc>
        <w:tc>
          <w:tcPr>
            <w:tcW w:w="1059" w:type="pct"/>
            <w:vAlign w:val="center"/>
          </w:tcPr>
          <w:p w:rsidR="00FE3E88" w:rsidRPr="00FE3E88" w:rsidRDefault="00FE3E88" w:rsidP="008C6C78">
            <w:pPr>
              <w:jc w:val="center"/>
              <w:rPr>
                <w:bCs/>
                <w:sz w:val="16"/>
                <w:szCs w:val="16"/>
              </w:rPr>
            </w:pPr>
            <w:r w:rsidRPr="00FE3E88">
              <w:rPr>
                <w:bCs/>
                <w:sz w:val="16"/>
                <w:szCs w:val="16"/>
              </w:rPr>
              <w:t>KMY 703</w:t>
            </w:r>
            <w:r w:rsidRPr="00FE3E88">
              <w:rPr>
                <w:bCs/>
                <w:sz w:val="16"/>
                <w:szCs w:val="16"/>
              </w:rPr>
              <w:tab/>
              <w:t>Kamuda Stratejik Yönetim Uygulamaları</w:t>
            </w:r>
          </w:p>
          <w:p w:rsidR="00FE3E88" w:rsidRPr="00691E77" w:rsidRDefault="00FE3E88" w:rsidP="00691E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</w:tc>
        <w:tc>
          <w:tcPr>
            <w:tcW w:w="904" w:type="pct"/>
            <w:vAlign w:val="center"/>
          </w:tcPr>
          <w:p w:rsidR="00FE3E88" w:rsidRPr="00FE3E88" w:rsidRDefault="00FE3E88" w:rsidP="00AA61F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 xml:space="preserve">KMY 709 </w:t>
            </w:r>
            <w:r w:rsidRPr="00FE3E88">
              <w:rPr>
                <w:rFonts w:eastAsia="Calibri"/>
                <w:sz w:val="16"/>
                <w:szCs w:val="16"/>
                <w:lang w:eastAsia="en-US"/>
              </w:rPr>
              <w:tab/>
              <w:t>Siyasi Tarih</w:t>
            </w:r>
          </w:p>
          <w:p w:rsidR="00FE3E88" w:rsidRPr="00FE3E88" w:rsidRDefault="00FE3E88" w:rsidP="00AA61F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>Yrd. Doç. Dr. K. Çalışkan</w:t>
            </w:r>
          </w:p>
        </w:tc>
        <w:tc>
          <w:tcPr>
            <w:tcW w:w="1006" w:type="pct"/>
            <w:vAlign w:val="center"/>
          </w:tcPr>
          <w:p w:rsidR="00FE3E88" w:rsidRPr="00FE3E88" w:rsidRDefault="00FE3E88" w:rsidP="001637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FE3E88" w:rsidRPr="00FE3E88" w:rsidRDefault="00FE3E88" w:rsidP="005651DA">
            <w:pPr>
              <w:jc w:val="center"/>
              <w:rPr>
                <w:bCs/>
                <w:sz w:val="16"/>
                <w:szCs w:val="16"/>
              </w:rPr>
            </w:pPr>
            <w:r w:rsidRPr="00FE3E88">
              <w:rPr>
                <w:bCs/>
                <w:sz w:val="16"/>
                <w:szCs w:val="16"/>
              </w:rPr>
              <w:t>KMY 711</w:t>
            </w:r>
            <w:r w:rsidRPr="00FE3E88">
              <w:rPr>
                <w:bCs/>
                <w:sz w:val="16"/>
                <w:szCs w:val="16"/>
              </w:rPr>
              <w:tab/>
              <w:t>Siyaset Sosyolojisi</w:t>
            </w:r>
          </w:p>
          <w:p w:rsidR="00FE3E88" w:rsidRPr="00FE3E88" w:rsidRDefault="00FE3E88" w:rsidP="005651DA">
            <w:pPr>
              <w:jc w:val="center"/>
              <w:rPr>
                <w:bCs/>
                <w:sz w:val="16"/>
                <w:szCs w:val="16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</w:tc>
        <w:tc>
          <w:tcPr>
            <w:tcW w:w="800" w:type="pct"/>
            <w:vAlign w:val="center"/>
          </w:tcPr>
          <w:p w:rsidR="00FE3E88" w:rsidRPr="00FE3E88" w:rsidRDefault="00FE3E88" w:rsidP="00F70D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>KMY 701</w:t>
            </w:r>
            <w:r w:rsidRPr="00FE3E88">
              <w:rPr>
                <w:rFonts w:eastAsia="Calibri"/>
                <w:sz w:val="16"/>
                <w:szCs w:val="16"/>
                <w:lang w:eastAsia="en-US"/>
              </w:rPr>
              <w:tab/>
              <w:t>Sosyal Bilimlerde Araştırma Yöntemleri</w:t>
            </w:r>
          </w:p>
          <w:p w:rsidR="00FE3E88" w:rsidRPr="00FE3E88" w:rsidRDefault="00FE3E88" w:rsidP="00F70D11">
            <w:pPr>
              <w:jc w:val="center"/>
              <w:rPr>
                <w:bCs/>
                <w:sz w:val="16"/>
                <w:szCs w:val="16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</w:tc>
      </w:tr>
      <w:tr w:rsidR="00FE3E88" w:rsidRPr="00C9354C" w:rsidTr="00B520B7">
        <w:trPr>
          <w:trHeight w:hRule="exact" w:val="696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FE3E88" w:rsidRPr="00C9354C" w:rsidRDefault="00FE3E8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FE3E88" w:rsidRPr="00C9354C" w:rsidRDefault="00FE3E88" w:rsidP="00F04F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21:20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-22:05</w:t>
            </w:r>
          </w:p>
        </w:tc>
        <w:tc>
          <w:tcPr>
            <w:tcW w:w="1059" w:type="pct"/>
            <w:vAlign w:val="center"/>
          </w:tcPr>
          <w:p w:rsidR="00FE3E88" w:rsidRPr="00FE3E88" w:rsidRDefault="00FE3E88" w:rsidP="008C6C78">
            <w:pPr>
              <w:jc w:val="center"/>
              <w:rPr>
                <w:bCs/>
                <w:sz w:val="16"/>
                <w:szCs w:val="16"/>
              </w:rPr>
            </w:pPr>
            <w:r w:rsidRPr="00FE3E88">
              <w:rPr>
                <w:bCs/>
                <w:sz w:val="16"/>
                <w:szCs w:val="16"/>
              </w:rPr>
              <w:t>KMY 703</w:t>
            </w:r>
            <w:r w:rsidRPr="00FE3E88">
              <w:rPr>
                <w:bCs/>
                <w:sz w:val="16"/>
                <w:szCs w:val="16"/>
              </w:rPr>
              <w:tab/>
              <w:t>Kamuda Stratejik Yönetim Uygulamaları</w:t>
            </w:r>
          </w:p>
          <w:p w:rsidR="00FE3E88" w:rsidRPr="00691E77" w:rsidRDefault="00FE3E88" w:rsidP="00691E7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</w:tc>
        <w:tc>
          <w:tcPr>
            <w:tcW w:w="904" w:type="pct"/>
            <w:vAlign w:val="center"/>
          </w:tcPr>
          <w:p w:rsidR="00FE3E88" w:rsidRPr="00FE3E88" w:rsidRDefault="00FE3E88" w:rsidP="00AA61F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 xml:space="preserve">KMY 709 </w:t>
            </w:r>
            <w:r w:rsidRPr="00FE3E88">
              <w:rPr>
                <w:rFonts w:eastAsia="Calibri"/>
                <w:sz w:val="16"/>
                <w:szCs w:val="16"/>
                <w:lang w:eastAsia="en-US"/>
              </w:rPr>
              <w:tab/>
              <w:t>Siyasi Tarih</w:t>
            </w:r>
          </w:p>
          <w:p w:rsidR="00FE3E88" w:rsidRPr="00FE3E88" w:rsidRDefault="00FE3E88" w:rsidP="00AA61F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>Yrd. Doç. Dr. K. Çalışkan</w:t>
            </w:r>
          </w:p>
        </w:tc>
        <w:tc>
          <w:tcPr>
            <w:tcW w:w="1006" w:type="pct"/>
            <w:vAlign w:val="center"/>
          </w:tcPr>
          <w:p w:rsidR="00FE3E88" w:rsidRPr="00FE3E88" w:rsidRDefault="00FE3E88" w:rsidP="0016379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FE3E88" w:rsidRPr="00FE3E88" w:rsidRDefault="00FE3E88" w:rsidP="005651DA">
            <w:pPr>
              <w:jc w:val="center"/>
              <w:rPr>
                <w:bCs/>
                <w:sz w:val="16"/>
                <w:szCs w:val="16"/>
              </w:rPr>
            </w:pPr>
            <w:r w:rsidRPr="00FE3E88">
              <w:rPr>
                <w:bCs/>
                <w:sz w:val="16"/>
                <w:szCs w:val="16"/>
              </w:rPr>
              <w:t>KMY 711</w:t>
            </w:r>
            <w:r w:rsidRPr="00FE3E88">
              <w:rPr>
                <w:bCs/>
                <w:sz w:val="16"/>
                <w:szCs w:val="16"/>
              </w:rPr>
              <w:tab/>
              <w:t>Siyaset Sosyolojisi</w:t>
            </w:r>
          </w:p>
          <w:p w:rsidR="00FE3E88" w:rsidRPr="00FE3E88" w:rsidRDefault="00FE3E88" w:rsidP="005651DA">
            <w:pPr>
              <w:jc w:val="center"/>
              <w:rPr>
                <w:bCs/>
                <w:sz w:val="16"/>
                <w:szCs w:val="16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</w:tc>
        <w:tc>
          <w:tcPr>
            <w:tcW w:w="800" w:type="pct"/>
            <w:vAlign w:val="center"/>
          </w:tcPr>
          <w:p w:rsidR="00FE3E88" w:rsidRPr="00FE3E88" w:rsidRDefault="00FE3E88" w:rsidP="00F70D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>KMY 701</w:t>
            </w:r>
            <w:r w:rsidRPr="00FE3E88">
              <w:rPr>
                <w:rFonts w:eastAsia="Calibri"/>
                <w:sz w:val="16"/>
                <w:szCs w:val="16"/>
                <w:lang w:eastAsia="en-US"/>
              </w:rPr>
              <w:tab/>
              <w:t>Sosyal Bilimlerde Araştırma Yöntemleri</w:t>
            </w:r>
          </w:p>
          <w:p w:rsidR="00FE3E88" w:rsidRPr="00FE3E88" w:rsidRDefault="00FE3E88" w:rsidP="00F70D1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>Doç. Dr. İlyas SÖĞÜTLÜ</w:t>
            </w:r>
          </w:p>
        </w:tc>
      </w:tr>
      <w:tr w:rsidR="00FE3E88" w:rsidRPr="00C9354C" w:rsidTr="00B520B7">
        <w:trPr>
          <w:trHeight w:hRule="exact" w:val="571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FE3E88" w:rsidRPr="00C9354C" w:rsidRDefault="00FE3E8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FE3E88" w:rsidRPr="00C9354C" w:rsidRDefault="00FE3E88" w:rsidP="00F0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22:10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-22:55</w:t>
            </w:r>
          </w:p>
        </w:tc>
        <w:tc>
          <w:tcPr>
            <w:tcW w:w="1059" w:type="pct"/>
            <w:vAlign w:val="center"/>
          </w:tcPr>
          <w:p w:rsidR="00FE3E88" w:rsidRPr="00D22427" w:rsidRDefault="00FE3E88" w:rsidP="00CA6035">
            <w:pPr>
              <w:jc w:val="center"/>
              <w:rPr>
                <w:rFonts w:eastAsia="Calibri"/>
                <w:color w:val="76923C" w:themeColor="accent3" w:themeShade="BF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04" w:type="pct"/>
            <w:vAlign w:val="center"/>
          </w:tcPr>
          <w:p w:rsidR="00FF7BD2" w:rsidRPr="00FE3E88" w:rsidRDefault="00FF7BD2" w:rsidP="00FF7B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 xml:space="preserve">KMY 709 </w:t>
            </w:r>
            <w:r w:rsidRPr="00FE3E88">
              <w:rPr>
                <w:rFonts w:eastAsia="Calibri"/>
                <w:sz w:val="16"/>
                <w:szCs w:val="16"/>
                <w:lang w:eastAsia="en-US"/>
              </w:rPr>
              <w:tab/>
              <w:t>Siyasi Tarih</w:t>
            </w:r>
          </w:p>
          <w:p w:rsidR="00FE3E88" w:rsidRPr="00D22427" w:rsidRDefault="00FF7BD2" w:rsidP="00FF7BD2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FE3E88">
              <w:rPr>
                <w:rFonts w:eastAsia="Calibri"/>
                <w:sz w:val="16"/>
                <w:szCs w:val="16"/>
                <w:lang w:eastAsia="en-US"/>
              </w:rPr>
              <w:t>Yrd. Doç. Dr. K. Çalışkan</w:t>
            </w:r>
          </w:p>
        </w:tc>
        <w:tc>
          <w:tcPr>
            <w:tcW w:w="1006" w:type="pct"/>
            <w:vAlign w:val="center"/>
          </w:tcPr>
          <w:p w:rsidR="00FE3E88" w:rsidRPr="00D22427" w:rsidRDefault="00FE3E88" w:rsidP="00872DFD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08" w:type="pct"/>
            <w:vAlign w:val="center"/>
          </w:tcPr>
          <w:p w:rsidR="00FE3E88" w:rsidRPr="00D22427" w:rsidRDefault="00FE3E88" w:rsidP="00872DF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00" w:type="pct"/>
            <w:vAlign w:val="center"/>
          </w:tcPr>
          <w:p w:rsidR="00FE3E88" w:rsidRPr="00C9354C" w:rsidRDefault="00FE3E88" w:rsidP="004D27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E3E88" w:rsidRPr="00C9354C" w:rsidTr="00B520B7">
        <w:trPr>
          <w:trHeight w:hRule="exact" w:val="671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FE3E88" w:rsidRPr="00C9354C" w:rsidRDefault="00FE3E8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FE3E88" w:rsidRPr="00C9354C" w:rsidRDefault="00FE3E88" w:rsidP="00F0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23:00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-23:45</w:t>
            </w:r>
          </w:p>
        </w:tc>
        <w:tc>
          <w:tcPr>
            <w:tcW w:w="1059" w:type="pct"/>
            <w:vAlign w:val="center"/>
          </w:tcPr>
          <w:p w:rsidR="00FE3E88" w:rsidRPr="00D22427" w:rsidRDefault="00FE3E88" w:rsidP="004D1F0E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04" w:type="pct"/>
            <w:vAlign w:val="center"/>
          </w:tcPr>
          <w:p w:rsidR="00FE3E88" w:rsidRPr="00D22427" w:rsidRDefault="00FE3E88" w:rsidP="00CA6035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06" w:type="pct"/>
            <w:vAlign w:val="center"/>
          </w:tcPr>
          <w:p w:rsidR="00FE3E88" w:rsidRPr="00D22427" w:rsidRDefault="00FE3E88" w:rsidP="00CA6035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08" w:type="pct"/>
            <w:vAlign w:val="center"/>
          </w:tcPr>
          <w:p w:rsidR="00FE3E88" w:rsidRPr="00D22427" w:rsidRDefault="00FE3E88" w:rsidP="00CA603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00" w:type="pct"/>
            <w:vAlign w:val="center"/>
          </w:tcPr>
          <w:p w:rsidR="00FE3E88" w:rsidRPr="00C9354C" w:rsidRDefault="00FE3E88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E3E88" w:rsidRPr="00C9354C" w:rsidTr="00B520B7">
        <w:trPr>
          <w:trHeight w:hRule="exact" w:val="589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FE3E88" w:rsidRPr="00C9354C" w:rsidRDefault="00FE3E8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FE3E88" w:rsidRPr="00C9354C" w:rsidRDefault="00FE3E88" w:rsidP="00F0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color w:val="000000"/>
                <w:sz w:val="18"/>
                <w:szCs w:val="18"/>
              </w:rPr>
              <w:t>23:50</w:t>
            </w:r>
            <w:proofErr w:type="gramEnd"/>
            <w:r w:rsidRPr="00C9354C">
              <w:rPr>
                <w:b/>
                <w:bCs/>
                <w:color w:val="000000"/>
                <w:sz w:val="18"/>
                <w:szCs w:val="18"/>
              </w:rPr>
              <w:t>-00:35</w:t>
            </w:r>
          </w:p>
        </w:tc>
        <w:tc>
          <w:tcPr>
            <w:tcW w:w="1059" w:type="pct"/>
            <w:vAlign w:val="center"/>
          </w:tcPr>
          <w:p w:rsidR="00FE3E88" w:rsidRPr="00D22427" w:rsidRDefault="00FE3E88" w:rsidP="004D1F0E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04" w:type="pct"/>
            <w:vAlign w:val="center"/>
          </w:tcPr>
          <w:p w:rsidR="00FE3E88" w:rsidRPr="00D22427" w:rsidRDefault="00FE3E88" w:rsidP="00CA603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FE3E88" w:rsidRPr="00D22427" w:rsidRDefault="00FE3E88" w:rsidP="00CA6035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908" w:type="pct"/>
            <w:vAlign w:val="center"/>
          </w:tcPr>
          <w:p w:rsidR="00FE3E88" w:rsidRPr="00D22427" w:rsidRDefault="00FE3E88" w:rsidP="00CA603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00" w:type="pct"/>
            <w:vAlign w:val="center"/>
          </w:tcPr>
          <w:p w:rsidR="00FE3E88" w:rsidRPr="00C9354C" w:rsidRDefault="00FE3E88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E3E88" w:rsidRPr="00C9354C" w:rsidTr="00B520B7">
        <w:trPr>
          <w:trHeight w:hRule="exact" w:val="569"/>
        </w:trPr>
        <w:tc>
          <w:tcPr>
            <w:tcW w:w="104" w:type="pct"/>
            <w:shd w:val="clear" w:color="auto" w:fill="D9D9D9" w:themeFill="background1" w:themeFillShade="D9"/>
            <w:vAlign w:val="center"/>
          </w:tcPr>
          <w:p w:rsidR="00FE3E88" w:rsidRPr="00C9354C" w:rsidRDefault="00FE3E8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354C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center"/>
          </w:tcPr>
          <w:p w:rsidR="00FE3E88" w:rsidRPr="00C9354C" w:rsidRDefault="00FE3E8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C9354C">
              <w:rPr>
                <w:b/>
                <w:bCs/>
                <w:sz w:val="18"/>
                <w:szCs w:val="18"/>
              </w:rPr>
              <w:t>00:35</w:t>
            </w:r>
            <w:proofErr w:type="gramEnd"/>
            <w:r w:rsidRPr="00C9354C">
              <w:rPr>
                <w:b/>
                <w:bCs/>
                <w:sz w:val="18"/>
                <w:szCs w:val="18"/>
              </w:rPr>
              <w:t>-01:10</w:t>
            </w:r>
          </w:p>
        </w:tc>
        <w:tc>
          <w:tcPr>
            <w:tcW w:w="1059" w:type="pct"/>
            <w:vAlign w:val="center"/>
          </w:tcPr>
          <w:p w:rsidR="00FE3E88" w:rsidRPr="00C9354C" w:rsidRDefault="00FE3E88" w:rsidP="004D1F0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4" w:type="pct"/>
            <w:vAlign w:val="center"/>
          </w:tcPr>
          <w:p w:rsidR="00FE3E88" w:rsidRPr="00C9354C" w:rsidRDefault="00FE3E88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6" w:type="pct"/>
            <w:vAlign w:val="center"/>
          </w:tcPr>
          <w:p w:rsidR="00FE3E88" w:rsidRPr="00C9354C" w:rsidRDefault="00FE3E88" w:rsidP="00CA603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FE3E88" w:rsidRPr="00C9354C" w:rsidRDefault="00FE3E88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00" w:type="pct"/>
            <w:vAlign w:val="center"/>
          </w:tcPr>
          <w:p w:rsidR="00FE3E88" w:rsidRPr="00C9354C" w:rsidRDefault="00FE3E88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E738BD" w:rsidRDefault="00E738BD">
      <w:pPr>
        <w:spacing w:after="200" w:line="276" w:lineRule="auto"/>
      </w:pPr>
    </w:p>
    <w:sectPr w:rsidR="00E738BD" w:rsidSect="007E51F8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1D"/>
    <w:rsid w:val="00057643"/>
    <w:rsid w:val="000617C2"/>
    <w:rsid w:val="0007517C"/>
    <w:rsid w:val="000915B5"/>
    <w:rsid w:val="000D38FA"/>
    <w:rsid w:val="000F09AB"/>
    <w:rsid w:val="000F474D"/>
    <w:rsid w:val="000F6658"/>
    <w:rsid w:val="00111019"/>
    <w:rsid w:val="001211D3"/>
    <w:rsid w:val="00163798"/>
    <w:rsid w:val="00196E5B"/>
    <w:rsid w:val="00222914"/>
    <w:rsid w:val="0023506C"/>
    <w:rsid w:val="00235BD2"/>
    <w:rsid w:val="00282F40"/>
    <w:rsid w:val="002E06F9"/>
    <w:rsid w:val="002E269A"/>
    <w:rsid w:val="002F601D"/>
    <w:rsid w:val="002F6ACF"/>
    <w:rsid w:val="00325558"/>
    <w:rsid w:val="00387684"/>
    <w:rsid w:val="00457BEA"/>
    <w:rsid w:val="00475C9C"/>
    <w:rsid w:val="00494AA7"/>
    <w:rsid w:val="004D1F0E"/>
    <w:rsid w:val="004D27FD"/>
    <w:rsid w:val="005A045E"/>
    <w:rsid w:val="005A3892"/>
    <w:rsid w:val="005B602A"/>
    <w:rsid w:val="006159DF"/>
    <w:rsid w:val="00685B5D"/>
    <w:rsid w:val="00691E77"/>
    <w:rsid w:val="006A7775"/>
    <w:rsid w:val="006B705E"/>
    <w:rsid w:val="007165EF"/>
    <w:rsid w:val="00723CB2"/>
    <w:rsid w:val="00744764"/>
    <w:rsid w:val="0075328C"/>
    <w:rsid w:val="007C7744"/>
    <w:rsid w:val="007D41A7"/>
    <w:rsid w:val="007E51F8"/>
    <w:rsid w:val="007F0BDC"/>
    <w:rsid w:val="008429ED"/>
    <w:rsid w:val="00843E10"/>
    <w:rsid w:val="00864D37"/>
    <w:rsid w:val="00872DFD"/>
    <w:rsid w:val="00893E50"/>
    <w:rsid w:val="008B3C7F"/>
    <w:rsid w:val="008C55BA"/>
    <w:rsid w:val="009021DF"/>
    <w:rsid w:val="00935A05"/>
    <w:rsid w:val="009638DC"/>
    <w:rsid w:val="00970CF0"/>
    <w:rsid w:val="00983264"/>
    <w:rsid w:val="009A7389"/>
    <w:rsid w:val="00A46EE6"/>
    <w:rsid w:val="00AC00CE"/>
    <w:rsid w:val="00B03110"/>
    <w:rsid w:val="00B06132"/>
    <w:rsid w:val="00B108F9"/>
    <w:rsid w:val="00B520B7"/>
    <w:rsid w:val="00B90A12"/>
    <w:rsid w:val="00BA4A32"/>
    <w:rsid w:val="00BB4AFF"/>
    <w:rsid w:val="00BD318F"/>
    <w:rsid w:val="00C35133"/>
    <w:rsid w:val="00C40787"/>
    <w:rsid w:val="00CA0E6E"/>
    <w:rsid w:val="00CA6035"/>
    <w:rsid w:val="00CC494C"/>
    <w:rsid w:val="00CF685D"/>
    <w:rsid w:val="00D45C7C"/>
    <w:rsid w:val="00D55999"/>
    <w:rsid w:val="00D73136"/>
    <w:rsid w:val="00D81560"/>
    <w:rsid w:val="00D9790C"/>
    <w:rsid w:val="00DA0FF7"/>
    <w:rsid w:val="00DC62F3"/>
    <w:rsid w:val="00DC7059"/>
    <w:rsid w:val="00DE1232"/>
    <w:rsid w:val="00E43B6A"/>
    <w:rsid w:val="00E738BD"/>
    <w:rsid w:val="00EB762E"/>
    <w:rsid w:val="00F04F99"/>
    <w:rsid w:val="00F20B36"/>
    <w:rsid w:val="00F37068"/>
    <w:rsid w:val="00F46400"/>
    <w:rsid w:val="00FE3E88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C025-E76E-4593-AA5F-649C4C9D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bussiness</cp:lastModifiedBy>
  <cp:revision>11</cp:revision>
  <dcterms:created xsi:type="dcterms:W3CDTF">2018-01-25T14:14:00Z</dcterms:created>
  <dcterms:modified xsi:type="dcterms:W3CDTF">2018-01-29T13:50:00Z</dcterms:modified>
</cp:coreProperties>
</file>